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9821336"/>
    <w:bookmarkStart w:id="1" w:name="_GoBack"/>
    <w:bookmarkEnd w:id="0"/>
    <w:bookmarkEnd w:id="1"/>
    <w:p w14:paraId="0BBAE7C3" w14:textId="0CE89F29" w:rsidR="00321498" w:rsidRPr="002E7BE9" w:rsidRDefault="000A471D">
      <w:pPr>
        <w:pStyle w:val="Body"/>
        <w:spacing w:after="0" w:line="240" w:lineRule="auto"/>
        <w:jc w:val="both"/>
        <w:rPr>
          <w:rFonts w:ascii="Arial Nova Light" w:eastAsia="Arial" w:hAnsi="Arial Nova Light" w:cs="Arial"/>
          <w:b/>
          <w:bCs/>
          <w:color w:val="002060"/>
          <w:sz w:val="20"/>
          <w:szCs w:val="20"/>
          <w:u w:color="002060"/>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3360" behindDoc="0" locked="0" layoutInCell="1" allowOverlap="1" wp14:anchorId="092A43BE" wp14:editId="675FC4CA">
                <wp:simplePos x="0" y="0"/>
                <wp:positionH relativeFrom="page">
                  <wp:posOffset>-613409</wp:posOffset>
                </wp:positionH>
                <wp:positionV relativeFrom="page">
                  <wp:posOffset>1358264</wp:posOffset>
                </wp:positionV>
                <wp:extent cx="8504555" cy="55244"/>
                <wp:effectExtent l="0" t="0" r="0" b="0"/>
                <wp:wrapSquare wrapText="bothSides" distT="57150" distB="57150" distL="57150" distR="57150"/>
                <wp:docPr id="1073741842" name="officeArt object" descr="Rectangle 29"/>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CCAA8EC" id="officeArt object" o:spid="_x0000_s1026" alt="Rectangle 29" style="position:absolute;margin-left:-48.3pt;margin-top:106.95pt;width:669.65pt;height:4.3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jxAEAAGQDAAAOAAAAZHJzL2Uyb0RvYy54bWysU9uO0zAQfUfiHyy/06TZhHajpquKZXlB&#10;sGKXD5g6dmLkm2zTtH/P2AllgTdEHiZzcc7MHJ/s7s5akRP3QVrT0fWqpIQbZntpho5+fX54s6Uk&#10;RDA9KGt4Ry880Lv961e7ybW8sqNVPfcEQUxoJ9fRMUbXFkVgI9cQVtZxg0VhvYaIoR+K3sOE6FoV&#10;VVm+LSbre+ct4yFg9n4u0n3GF4Kz+FmIwCNRHcXZYrY+22OyxX4H7eDBjZItY8A/TKFBGmx6hbqH&#10;COS7l39Bacm8DVbEFbO6sEJIxvMOuM26/GObpxEcz7sgOcFdaQr/D5Z9Oj16Inu8u3Jzs6nX27qi&#10;xIDGu5qnO/hI7PEbMklJzwND8r5gAGZQnFS3icHJhRaBntyjX6KAbqLjLLxOb4Qi58z65co6P0fC&#10;MLltyrppGkoY1pqmquuEWfz62PkQP3CrSXI66tMoCRROH0Ocj/48ktLBKtk/SKVy4IfjO+XJCVAA&#10;76tDc3NY0H87pgyZkIJqU6JIGKAQhYK5i7EJC9tAq2VEsSqpO1qX6VmglElVnuW2jJQomUlI3tH2&#10;l8xNkSK8yrzfIruklZcx+i9/jv0PAAAA//8DAFBLAwQUAAYACAAAACEADgvCVOEAAAAMAQAADwAA&#10;AGRycy9kb3ducmV2LnhtbEyPQU7DMBBF90jcwRokNqh1YlBoQ5yqIAGqkJDScgA3GZKAPY5spwm3&#10;x13Bcmae/rxfbGaj2Qmd7y1JSJcJMKTaNj21Ej4Oz4sVMB8UNUpbQgk/6GFTXl4UKm/sRBWe9qFl&#10;MYR8riR0IQw5577u0Ci/tANSvH1aZ1SIo2t549QUw43mIkkyblRP8UOnBnzqsP7ej0bCl3tz1W47&#10;vVb0qDSJ4SYdX96lvL6atw/AAs7hD4azflSHMjod7UiNZ1rCYp1lEZUg0ts1sDMh7sQ9sGNcCZEB&#10;Lwv+v0T5CwAA//8DAFBLAQItABQABgAIAAAAIQC2gziS/gAAAOEBAAATAAAAAAAAAAAAAAAAAAAA&#10;AABbQ29udGVudF9UeXBlc10ueG1sUEsBAi0AFAAGAAgAAAAhADj9If/WAAAAlAEAAAsAAAAAAAAA&#10;AAAAAAAALwEAAF9yZWxzLy5yZWxzUEsBAi0AFAAGAAgAAAAhAFZvEmPEAQAAZAMAAA4AAAAAAAAA&#10;AAAAAAAALgIAAGRycy9lMm9Eb2MueG1sUEsBAi0AFAAGAAgAAAAhAA4LwlThAAAADAEAAA8AAAAA&#10;AAAAAAAAAAAAHgQAAGRycy9kb3ducmV2LnhtbFBLBQYAAAAABAAEAPMAAAAsBQAAAAA=&#10;" fillcolor="#e2a53a" stroked="f" strokeweight="1pt">
                <v:stroke miterlimit="4"/>
                <w10:wrap type="square" anchorx="page" anchory="page"/>
              </v:rect>
            </w:pict>
          </mc:Fallback>
        </mc:AlternateContent>
      </w: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60288" behindDoc="0" locked="0" layoutInCell="1" allowOverlap="1" wp14:anchorId="7A2B412F" wp14:editId="68709DC9">
                <wp:simplePos x="0" y="0"/>
                <wp:positionH relativeFrom="column">
                  <wp:posOffset>3952037</wp:posOffset>
                </wp:positionH>
                <wp:positionV relativeFrom="line">
                  <wp:posOffset>-451968</wp:posOffset>
                </wp:positionV>
                <wp:extent cx="2170253" cy="295275"/>
                <wp:effectExtent l="0" t="0" r="0" b="0"/>
                <wp:wrapNone/>
                <wp:docPr id="1073741843" name="officeArt object" descr="Text Box 36"/>
                <wp:cNvGraphicFramePr/>
                <a:graphic xmlns:a="http://schemas.openxmlformats.org/drawingml/2006/main">
                  <a:graphicData uri="http://schemas.microsoft.com/office/word/2010/wordprocessingShape">
                    <wps:wsp>
                      <wps:cNvSpPr txBox="1"/>
                      <wps:spPr>
                        <a:xfrm>
                          <a:off x="0" y="0"/>
                          <a:ext cx="2170253" cy="295275"/>
                        </a:xfrm>
                        <a:prstGeom prst="rect">
                          <a:avLst/>
                        </a:prstGeom>
                        <a:noFill/>
                        <a:ln w="12700" cap="flat">
                          <a:noFill/>
                          <a:miter lim="400000"/>
                        </a:ln>
                        <a:effectLst/>
                      </wps:spPr>
                      <wps:txbx>
                        <w:txbxContent>
                          <w:p w14:paraId="1B1DFCA9" w14:textId="71E02F6C"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Nr. </w:t>
                            </w:r>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  </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Dhjetor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A962FB">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p>
                        </w:txbxContent>
                      </wps:txbx>
                      <wps:bodyPr wrap="square" lIns="45719" tIns="45719" rIns="45719" bIns="45719" numCol="1" anchor="t">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A2B412F" id="_x0000_t202" coordsize="21600,21600" o:spt="202" path="m,l,21600r21600,l21600,xe">
                <v:stroke joinstyle="miter"/>
                <v:path gradientshapeok="t" o:connecttype="rect"/>
              </v:shapetype>
              <v:shape id="officeArt object" o:spid="_x0000_s1026" type="#_x0000_t202" alt="Text Box 36" style="position:absolute;left:0;text-align:left;margin-left:311.2pt;margin-top:-35.6pt;width:170.9pt;height:23.2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5rwwEAAHoDAAAOAAAAZHJzL2Uyb0RvYy54bWysU11v2yAUfZ+0/4B4X/zRZlmtOFW7qtOk&#10;aZ3U7gcQDDEScCmQ2Pn3uxA3sba3an7AXLg+955zj9e3o9HkIHxQYFtaLUpKhOXQKbtr6e+Xx09f&#10;KAmR2Y5psKKlRxHo7ebjh/XgGlFDD7oTniCIDc3gWtrH6JqiCLwXhoUFOGHxUoI3LGLod0Xn2YDo&#10;Rhd1WX4uBvCd88BFCHj6cLqkm4wvpeDxScogItEtxd5iXn1et2ktNmvW7DxzveJTG+wdXRimLBY9&#10;Qz2wyMjeq3+gjOIeAsi44GAKkFJxkTkgm6r8i81zz5zIXFCc4M4yhf8Hy38ent0vT+J4DyMOMAky&#10;uNAEPEx8RulNemOnBO9RwuNZNjFGwvGwrlZlvbyihONdfbOsV8sEU1y+dj7EbwIMSZuWehxLVosd&#10;foR4Sn1LScUsPCqt82i0JQO2Va9KLM0ZOkRqdvp4lmVURBdpZVp6XaZnqq9tghPZB1OlC7m0i+N2&#10;nBhvoTuiEAN6oaXhdc+8oER/tyj29XJV3aB55oGfB9t5YPfmK6DdKkqY5T2g294avttHkCozTtVP&#10;JVGpFOCAs2aTGZOD5nHOuvwymz8AAAD//wMAUEsDBBQABgAIAAAAIQBvr3oJ4gAAABABAAAPAAAA&#10;ZHJzL2Rvd25yZXYueG1sTE87T8MwEN6R+A/WIbG1TqwohTROhagqMdCBAoLRjY0dEZ+j2G3Cv+8x&#10;wXK6x3ffo97MvmdnM8YuoIR8mQEz2AbdoZXw9rpb3AGLSaFWfUAj4cdE2DTXV7WqdJjwxZwPyTIi&#10;wVgpCS6loeI8ts54FZdhMEi3rzB6lWgcLdejmojc91xkWcm96pAUnBrMozPt9+HkJWxt7j9RFdP0&#10;xN2HFe/JP+/2Ut7ezNs1lYc1sGTm9PcBvxnIPzRk7BhOqCPrJZRCFASVsFjlAhgh7suCmiNtRLEC&#10;3tT8f5DmAgAA//8DAFBLAQItABQABgAIAAAAIQC2gziS/gAAAOEBAAATAAAAAAAAAAAAAAAAAAAA&#10;AABbQ29udGVudF9UeXBlc10ueG1sUEsBAi0AFAAGAAgAAAAhADj9If/WAAAAlAEAAAsAAAAAAAAA&#10;AAAAAAAALwEAAF9yZWxzLy5yZWxzUEsBAi0AFAAGAAgAAAAhAEmFDmvDAQAAegMAAA4AAAAAAAAA&#10;AAAAAAAALgIAAGRycy9lMm9Eb2MueG1sUEsBAi0AFAAGAAgAAAAhAG+vegniAAAAEAEAAA8AAAAA&#10;AAAAAAAAAAAAHQQAAGRycy9kb3ducmV2LnhtbFBLBQYAAAAABAAEAPMAAAAsBQAAAAA=&#10;" filled="f" stroked="f" strokeweight="1pt">
                <v:stroke miterlimit="4"/>
                <v:textbox inset="1.27mm,1.27mm,1.27mm,1.27mm">
                  <w:txbxContent>
                    <w:p w14:paraId="1B1DFCA9" w14:textId="71E02F6C"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Nr. </w:t>
                      </w:r>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  </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Dhjetor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A962FB">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p>
                  </w:txbxContent>
                </v:textbox>
                <w10:wrap anchory="line"/>
              </v:shape>
            </w:pict>
          </mc:Fallback>
        </mc:AlternateContent>
      </w: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59264" behindDoc="0" locked="0" layoutInCell="1" allowOverlap="1" wp14:anchorId="43620FA5" wp14:editId="23FF0ECD">
                <wp:simplePos x="0" y="0"/>
                <wp:positionH relativeFrom="column">
                  <wp:posOffset>2392044</wp:posOffset>
                </wp:positionH>
                <wp:positionV relativeFrom="line">
                  <wp:posOffset>-797559</wp:posOffset>
                </wp:positionV>
                <wp:extent cx="3821430" cy="306705"/>
                <wp:effectExtent l="0" t="0" r="0" b="0"/>
                <wp:wrapNone/>
                <wp:docPr id="1073741844" name="officeArt object" descr="Text Box 13"/>
                <wp:cNvGraphicFramePr/>
                <a:graphic xmlns:a="http://schemas.openxmlformats.org/drawingml/2006/main">
                  <a:graphicData uri="http://schemas.microsoft.com/office/word/2010/wordprocessingShape">
                    <wps:wsp>
                      <wps:cNvSpPr txBox="1"/>
                      <wps:spPr>
                        <a:xfrm>
                          <a:off x="0" y="0"/>
                          <a:ext cx="3821430" cy="306705"/>
                        </a:xfrm>
                        <a:prstGeom prst="rect">
                          <a:avLst/>
                        </a:prstGeom>
                        <a:noFill/>
                        <a:ln w="12700" cap="flat">
                          <a:noFill/>
                          <a:miter lim="400000"/>
                        </a:ln>
                        <a:effectLst/>
                      </wps:spPr>
                      <wps:txbx>
                        <w:txbxContent>
                          <w:p w14:paraId="118163C5" w14:textId="77777777" w:rsidR="000A471D" w:rsidRDefault="000A471D">
                            <w:pPr>
                              <w:pStyle w:val="Body"/>
                            </w:pPr>
                            <w:r>
                              <w:rPr>
                                <w:rFonts w:ascii="Arial Black" w:hAnsi="Arial Black"/>
                                <w:smallCaps/>
                                <w:color w:val="240D39"/>
                                <w:spacing w:val="10"/>
                                <w:u w:color="240D39"/>
                                <w14:textOutline w14:w="12700" w14:cap="flat" w14:cmpd="sng" w14:algn="ctr">
                                  <w14:noFill/>
                                  <w14:prstDash w14:val="solid"/>
                                  <w14:miter w14:lim="400000"/>
                                </w14:textOutline>
                              </w:rPr>
                              <w:t xml:space="preserve">  E-Buletini Mujor n</w:t>
                            </w:r>
                            <w:r>
                              <w:rPr>
                                <w:rFonts w:ascii="Arial Black" w:hAnsi="Arial Black"/>
                                <w:smallCaps/>
                                <w:color w:val="240D39"/>
                                <w:spacing w:val="10"/>
                                <w:u w:color="240D39"/>
                                <w:lang w:val="nl-NL"/>
                                <w14:textOutline w14:w="12700" w14:cap="flat" w14:cmpd="sng" w14:algn="ctr">
                                  <w14:noFill/>
                                  <w14:prstDash w14:val="solid"/>
                                  <w14:miter w14:lim="400000"/>
                                </w14:textOutline>
                              </w:rPr>
                              <w:t xml:space="preserve">ë </w:t>
                            </w:r>
                            <w:r w:rsidRPr="00A54069">
                              <w:rPr>
                                <w:rFonts w:ascii="Arial Black" w:hAnsi="Arial Black"/>
                                <w:smallCaps/>
                                <w:color w:val="240D39"/>
                                <w:spacing w:val="10"/>
                                <w:u w:color="240D39"/>
                                <w:lang w:val="it-IT"/>
                                <w14:textOutline w14:w="12700" w14:cap="flat" w14:cmpd="sng" w14:algn="ctr">
                                  <w14:noFill/>
                                  <w14:prstDash w14:val="solid"/>
                                  <w14:miter w14:lim="400000"/>
                                </w14:textOutline>
                              </w:rPr>
                              <w:t>Fush</w:t>
                            </w:r>
                            <w:r>
                              <w:rPr>
                                <w:rFonts w:ascii="Arial Black" w:hAnsi="Arial Black"/>
                                <w:smallCaps/>
                                <w:color w:val="240D39"/>
                                <w:spacing w:val="10"/>
                                <w:u w:color="240D39"/>
                                <w:lang w:val="nl-NL"/>
                                <w14:textOutline w14:w="12700" w14:cap="flat" w14:cmpd="sng" w14:algn="ctr">
                                  <w14:noFill/>
                                  <w14:prstDash w14:val="solid"/>
                                  <w14:miter w14:lim="400000"/>
                                </w14:textOutline>
                              </w:rPr>
                              <w:t>ë</w:t>
                            </w:r>
                            <w:r>
                              <w:rPr>
                                <w:rFonts w:ascii="Arial Black" w:hAnsi="Arial Black"/>
                                <w:smallCaps/>
                                <w:color w:val="240D39"/>
                                <w:spacing w:val="10"/>
                                <w:u w:color="240D39"/>
                                <w14:textOutline w14:w="12700" w14:cap="flat" w14:cmpd="sng" w14:algn="ctr">
                                  <w14:noFill/>
                                  <w14:prstDash w14:val="solid"/>
                                  <w14:miter w14:lim="400000"/>
                                </w14:textOutline>
                              </w:rPr>
                              <w:t>n Antikorrupsion</w:t>
                            </w:r>
                          </w:p>
                        </w:txbxContent>
                      </wps:txbx>
                      <wps:bodyPr wrap="square" lIns="45719" tIns="45719" rIns="45719" bIns="45719" numCol="1" anchor="t">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620FA5" id="_x0000_s1027" type="#_x0000_t202" alt="Text Box 13" style="position:absolute;left:0;text-align:left;margin-left:188.35pt;margin-top:-62.8pt;width:300.9pt;height:24.1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E1xAEAAIEDAAAOAAAAZHJzL2Uyb0RvYy54bWysU9Fu2yAUfZ+0f0C8L7aTtEmtOFW3qtOk&#10;ap3U9gMIhhgJuAxI7Px9LyRNrO2tqh8wl3t97j2H49XtYDTZCx8U2IZWk5ISYTm0ym4b+vry8G1J&#10;SYjMtkyDFQ09iEBv11+/rHpXiyl0oFvhCYLYUPeuoV2Mri6KwDthWJiAExaTErxhEUO/LVrPekQ3&#10;upiW5XXRg2+dBy5CwNP7Y5KuM76UgscnKYOIRDcUZ4t59XndpLVYr1i99cx1ip/GYB+YwjBlsekZ&#10;6p5FRnZe/QdlFPcQQMYJB1OAlIqLzAHZVOU/bJ475kTmguIEd5YpfB4s/71/dn88icN3GPACkyC9&#10;C3XAw8RnkN6kN05KMI8SHs6yiSESjoez5bSazzDFMTcrrxflVYIpLl87H+JPAYakTUM9XktWi+0f&#10;QzyWvpekZhYelNb5arQlPY41XZQJn6FDpGbHj0dVRkV0kVamofMyPaf+2iY4kX1w6nQhl3Zx2AxE&#10;tSPiG2gPqEePlmho+LtjXlCif1nUfH61qG7QQ+PAj4PNOLA78wPQdRUlzPIO0HTvc9/tIkiViach&#10;ji1RsBTgPWfpTp5MRhrHuery56zfAAAA//8DAFBLAwQUAAYACAAAACEA+Ag7nuUAAAARAQAADwAA&#10;AGRycy9kb3ducmV2LnhtbExPPU/DMBDdkfgP1iGxtU5SmpQ0ToWoKjHAQGkFoxsbOyI+R7HbhH/P&#10;McFy0t179z6qzeQ6dtFDaD0KSOcJMI2NVy0aAYe33WwFLESJSnYetYBvHWBTX19VslR+xFd92UfD&#10;SARDKQXYGPuS89BY7WSY+14jYZ9+cDLSOhiuBjmSuOt4liQ5d7JFcrCy149WN1/7sxOwNan7QHk3&#10;jk/cvpvsGN3z7kWI25tpu6bxsAYW9RT/PuC3A+WHmoKd/BlVYJ2ARZEXRBUwS7NlDowo98VqCexE&#10;p6JYAK8r/r9J/QMAAP//AwBQSwECLQAUAAYACAAAACEAtoM4kv4AAADhAQAAEwAAAAAAAAAAAAAA&#10;AAAAAAAAW0NvbnRlbnRfVHlwZXNdLnhtbFBLAQItABQABgAIAAAAIQA4/SH/1gAAAJQBAAALAAAA&#10;AAAAAAAAAAAAAC8BAABfcmVscy8ucmVsc1BLAQItABQABgAIAAAAIQDi9nE1xAEAAIEDAAAOAAAA&#10;AAAAAAAAAAAAAC4CAABkcnMvZTJvRG9jLnhtbFBLAQItABQABgAIAAAAIQD4CDue5QAAABEBAAAP&#10;AAAAAAAAAAAAAAAAAB4EAABkcnMvZG93bnJldi54bWxQSwUGAAAAAAQABADzAAAAMAUAAAAA&#10;" filled="f" stroked="f" strokeweight="1pt">
                <v:stroke miterlimit="4"/>
                <v:textbox inset="1.27mm,1.27mm,1.27mm,1.27mm">
                  <w:txbxContent>
                    <w:p w14:paraId="118163C5" w14:textId="77777777" w:rsidR="000A471D" w:rsidRDefault="000A471D">
                      <w:pPr>
                        <w:pStyle w:val="Body"/>
                      </w:pPr>
                      <w:r>
                        <w:rPr>
                          <w:rFonts w:ascii="Arial Black" w:hAnsi="Arial Black"/>
                          <w:smallCaps/>
                          <w:color w:val="240D39"/>
                          <w:spacing w:val="10"/>
                          <w:u w:color="240D39"/>
                          <w14:textOutline w14:w="12700" w14:cap="flat" w14:cmpd="sng" w14:algn="ctr">
                            <w14:noFill/>
                            <w14:prstDash w14:val="solid"/>
                            <w14:miter w14:lim="400000"/>
                          </w14:textOutline>
                        </w:rPr>
                        <w:t xml:space="preserve">  E-Buletini Mujor n</w:t>
                      </w:r>
                      <w:r>
                        <w:rPr>
                          <w:rFonts w:ascii="Arial Black" w:hAnsi="Arial Black"/>
                          <w:smallCaps/>
                          <w:color w:val="240D39"/>
                          <w:spacing w:val="10"/>
                          <w:u w:color="240D39"/>
                          <w:lang w:val="nl-NL"/>
                          <w14:textOutline w14:w="12700" w14:cap="flat" w14:cmpd="sng" w14:algn="ctr">
                            <w14:noFill/>
                            <w14:prstDash w14:val="solid"/>
                            <w14:miter w14:lim="400000"/>
                          </w14:textOutline>
                        </w:rPr>
                        <w:t xml:space="preserve">ë </w:t>
                      </w:r>
                      <w:r w:rsidRPr="00A54069">
                        <w:rPr>
                          <w:rFonts w:ascii="Arial Black" w:hAnsi="Arial Black"/>
                          <w:smallCaps/>
                          <w:color w:val="240D39"/>
                          <w:spacing w:val="10"/>
                          <w:u w:color="240D39"/>
                          <w:lang w:val="it-IT"/>
                          <w14:textOutline w14:w="12700" w14:cap="flat" w14:cmpd="sng" w14:algn="ctr">
                            <w14:noFill/>
                            <w14:prstDash w14:val="solid"/>
                            <w14:miter w14:lim="400000"/>
                          </w14:textOutline>
                        </w:rPr>
                        <w:t>Fush</w:t>
                      </w:r>
                      <w:r>
                        <w:rPr>
                          <w:rFonts w:ascii="Arial Black" w:hAnsi="Arial Black"/>
                          <w:smallCaps/>
                          <w:color w:val="240D39"/>
                          <w:spacing w:val="10"/>
                          <w:u w:color="240D39"/>
                          <w:lang w:val="nl-NL"/>
                          <w14:textOutline w14:w="12700" w14:cap="flat" w14:cmpd="sng" w14:algn="ctr">
                            <w14:noFill/>
                            <w14:prstDash w14:val="solid"/>
                            <w14:miter w14:lim="400000"/>
                          </w14:textOutline>
                        </w:rPr>
                        <w:t>ë</w:t>
                      </w:r>
                      <w:r>
                        <w:rPr>
                          <w:rFonts w:ascii="Arial Black" w:hAnsi="Arial Black"/>
                          <w:smallCaps/>
                          <w:color w:val="240D39"/>
                          <w:spacing w:val="10"/>
                          <w:u w:color="240D39"/>
                          <w14:textOutline w14:w="12700" w14:cap="flat" w14:cmpd="sng" w14:algn="ctr">
                            <w14:noFill/>
                            <w14:prstDash w14:val="solid"/>
                            <w14:miter w14:lim="400000"/>
                          </w14:textOutline>
                        </w:rPr>
                        <w:t>n Antikorrupsion</w:t>
                      </w:r>
                    </w:p>
                  </w:txbxContent>
                </v:textbox>
                <w10:wrap anchory="line"/>
              </v:shape>
            </w:pict>
          </mc:Fallback>
        </mc:AlternateContent>
      </w:r>
    </w:p>
    <w:p w14:paraId="1C59E3C2" w14:textId="20797F11" w:rsidR="00321498" w:rsidRPr="002E7BE9" w:rsidRDefault="00B32096" w:rsidP="00A54069">
      <w:pPr>
        <w:pStyle w:val="Body"/>
        <w:spacing w:line="240" w:lineRule="auto"/>
        <w:rPr>
          <w:rFonts w:ascii="Arial Nova Light" w:eastAsia="Arial" w:hAnsi="Arial Nova Light" w:cs="Arial"/>
          <w:b/>
          <w:bCs/>
          <w:color w:val="1F3864"/>
          <w:u w:color="1F3864"/>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4384" behindDoc="0" locked="0" layoutInCell="1" allowOverlap="1" wp14:anchorId="0AE78A7E" wp14:editId="188B486A">
                <wp:simplePos x="0" y="0"/>
                <wp:positionH relativeFrom="margin">
                  <wp:posOffset>-914400</wp:posOffset>
                </wp:positionH>
                <wp:positionV relativeFrom="line">
                  <wp:posOffset>268554</wp:posOffset>
                </wp:positionV>
                <wp:extent cx="8504555" cy="55244"/>
                <wp:effectExtent l="0" t="0" r="0" b="0"/>
                <wp:wrapSquare wrapText="bothSides" distT="57150" distB="57150" distL="57150" distR="57150"/>
                <wp:docPr id="1073741845" name="officeArt object" descr="Rectangle 14"/>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9B8BF4F" id="officeArt object" o:spid="_x0000_s1026" alt="Rectangle 14" style="position:absolute;margin-left:-1in;margin-top:21.15pt;width:669.65pt;height:4.35pt;z-index:25166438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nIxgEAAGQDAAAOAAAAZHJzL2Uyb0RvYy54bWysU8tu2zAQvBfIPxC8x5IVqTYEy4HRNL0U&#10;bZDHB9AUKbHgC0vWsv++S1px0vZW1Ad6l0vOzg5Hm9uj0eQgIChnO7pclJQIy12v7NDRl+f76zUl&#10;ITLbM+2s6OhJBHq7vfqwmXwrKjc63QsgCGJDO/mOjjH6tigCH4VhYeG8sFiUDgyLmMJQ9MAmRDe6&#10;qMryYzE56D04LkLA3btzkW4zvpSCx+9SBhGJ7ihyi3mFvO7TWmw3rB2A+VHxmQb7BxaGKYtNL1B3&#10;LDLyE9RfUEZxcMHJuODOFE5KxUWeAadZln9M8zQyL/IsKE7wF5nC/4Pl3w4PQFSPb1eublb1cl03&#10;lFhm8K3O7HYQidv/QCUp6UXgKN4jJswOWpBlnRScfGgR6Mk/wJwFDJMcRwkm/SMUOWbVTxfVxTES&#10;jpvrpqybBrtyrDVNVWfM4u2yhxC/CGdICjoKiUoCZYevIWJDPPp6JG0Hp1V/r7TOCQz7TxrIgaEB&#10;Ple75maXGOOV345pSyaUoFqVaBLO0IhSs3MX6xIW3mGtURHNqpXpaF2m3wylbaqKbLeZUpLkLEKK&#10;9q4/ZW2KlOFTZgaz7ZJX3ucYv/84tr8AAAD//wMAUEsDBBQABgAIAAAAIQAA8T8H4QAAAAsBAAAP&#10;AAAAZHJzL2Rvd25yZXYueG1sTI9RS8MwFIXfBf9DuIIvsqWpnczadExBZQhCN39A1lzbanNTknSt&#10;/97sSd/O5RzO/U6xmU3PTuh8Z0mCWCbAkGqrO2okfByeF2tgPijSqreEEn7Qw6a8vChUru1EFZ72&#10;oWGxhHyuJLQhDDnnvm7RKL+0A1L0Pq0zKsTTNVw7NcVy0/M0Se64UR3FD60a8KnF+ns/Gglf7s1V&#10;u+30WtGj6ikdbsT48i7l9dW8fQAWcA5/YTjjR3QoI9PRjqQ96yUsRJbFMUFClt4COyfE/Sqqo4SV&#10;SICXBf+/ofwFAAD//wMAUEsBAi0AFAAGAAgAAAAhALaDOJL+AAAA4QEAABMAAAAAAAAAAAAAAAAA&#10;AAAAAFtDb250ZW50X1R5cGVzXS54bWxQSwECLQAUAAYACAAAACEAOP0h/9YAAACUAQAACwAAAAAA&#10;AAAAAAAAAAAvAQAAX3JlbHMvLnJlbHNQSwECLQAUAAYACAAAACEAx7JZyMYBAABkAwAADgAAAAAA&#10;AAAAAAAAAAAuAgAAZHJzL2Uyb0RvYy54bWxQSwECLQAUAAYACAAAACEAAPE/B+EAAAALAQAADwAA&#10;AAAAAAAAAAAAAAAgBAAAZHJzL2Rvd25yZXYueG1sUEsFBgAAAAAEAAQA8wAAAC4FAAAAAA==&#10;" fillcolor="#e2a53a" stroked="f" strokeweight="1pt">
                <v:stroke miterlimit="4"/>
                <w10:wrap type="square" anchorx="margin" anchory="line"/>
              </v:rect>
            </w:pict>
          </mc:Fallback>
        </mc:AlternateContent>
      </w:r>
      <w:r w:rsidR="00A54069" w:rsidRPr="004928D5">
        <w:rPr>
          <w:rFonts w:ascii="Arial Nova Light" w:hAnsi="Arial Nova Light"/>
          <w:b/>
          <w:bCs/>
          <w:color w:val="1F3864"/>
          <w:sz w:val="20"/>
          <w:szCs w:val="20"/>
          <w:u w:color="1F3864"/>
        </w:rPr>
        <w:t xml:space="preserve">                                         </w:t>
      </w:r>
      <w:r w:rsidR="000A471D" w:rsidRPr="002E7BE9">
        <w:rPr>
          <w:rFonts w:ascii="Arial Nova Light" w:hAnsi="Arial Nova Light"/>
          <w:b/>
          <w:bCs/>
          <w:color w:val="1F3864"/>
          <w:u w:color="1F3864"/>
        </w:rPr>
        <w:t>Roli i Koordinatorit Kombëtar Kundër Korrupsionit</w:t>
      </w:r>
    </w:p>
    <w:p w14:paraId="34EC622F" w14:textId="3990D5F8"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 xml:space="preserve">Ministri i Shtetit për Administratën Publike dhe Antikorrupsionin, në rolin e Koordinatorit Kombëtar Kundër Korrupsionit bashkërendon punën për hartimin e politikave dhe përgatitjen e akteve ligjore dhe nënligjore për parandalimin dhe luftën kundër korrupsionit. </w:t>
      </w:r>
    </w:p>
    <w:p w14:paraId="6B7F70C0" w14:textId="77777777"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 xml:space="preserve">Koordinatori Kombëtar Kundër Korrupsionit është përgjegjës për kryerjen e verifikimit (hetimit administrativ) të denoncimeve/ankesave për praktika abuzive, korruptive apo arbitrare për zbatimin e ligjshmërisë, si dhe identifikimi i punonjësit e institucioneve, pjesë e Rrjetit të Koordinatorëve Antikorrupsion, të cilët, me veprime apo mosveprime, kanë kryer shkelje të akteve ligjore/nënligjore në fuqi, si dhe njëkohësisht zhvillimi i projekteve dhe i programeve në fushën kundër korrupsionit, planifikimi, koordinimi e përcaktimi i instrumenteve të domosdoshme për implementimin e politikave të fushës kundër korrupsionit. </w:t>
      </w:r>
    </w:p>
    <w:p w14:paraId="7B427AE2" w14:textId="79F1B6A3" w:rsidR="00FA58D4" w:rsidRPr="004928D5" w:rsidRDefault="00FA58D4" w:rsidP="00FA58D4">
      <w:pPr>
        <w:pStyle w:val="Body"/>
        <w:spacing w:line="276" w:lineRule="auto"/>
        <w:ind w:left="-810"/>
        <w:jc w:val="both"/>
        <w:rPr>
          <w:rFonts w:ascii="Arial Nova Light" w:eastAsia="Arial Nova Light" w:hAnsi="Arial Nova Light" w:cs="Arial Nova Light"/>
          <w:sz w:val="20"/>
          <w:szCs w:val="20"/>
        </w:rPr>
      </w:pPr>
      <w:r w:rsidRPr="00E821E3">
        <w:rPr>
          <w:rFonts w:ascii="Arial Nova Light" w:eastAsia="Arial Nova Light" w:hAnsi="Arial Nova Light" w:cs="Arial Nova Light"/>
          <w:color w:val="000000" w:themeColor="text1"/>
          <w:sz w:val="20"/>
          <w:szCs w:val="20"/>
        </w:rPr>
        <w:t>Buletini elektronik është një mjet i gjerë komunikimi që synon të informojë nëpërmjet pasqyrimit të një përmbledhjeje të aktiviteteve kryesore të zhvilluara nga Ministri i Shtetit për Administratën Publike dhe Antikorrupsionin dhe Drejtoria e Përgjithshme e Antikorrupsionit në fushën antikorrupsion, mbi baza mujore.</w:t>
      </w:r>
      <w:r w:rsidRPr="004928D5">
        <w:rPr>
          <w:rFonts w:ascii="Arial Nova Light" w:eastAsia="Arial Nova Light" w:hAnsi="Arial Nova Light" w:cs="Arial Nova Light"/>
          <w:sz w:val="20"/>
          <w:szCs w:val="20"/>
        </w:rPr>
        <w:t xml:space="preserve"> </w:t>
      </w:r>
      <w:r w:rsidR="00A54069"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662336" behindDoc="0" locked="0" layoutInCell="1" allowOverlap="1" wp14:anchorId="4FCD0AC9" wp14:editId="13ED9EC3">
                <wp:simplePos x="0" y="0"/>
                <wp:positionH relativeFrom="margin">
                  <wp:posOffset>-914400</wp:posOffset>
                </wp:positionH>
                <wp:positionV relativeFrom="line">
                  <wp:posOffset>238760</wp:posOffset>
                </wp:positionV>
                <wp:extent cx="8504555" cy="54610"/>
                <wp:effectExtent l="0" t="0" r="0" b="0"/>
                <wp:wrapSquare wrapText="bothSides" distT="57150" distB="57150" distL="57150" distR="57150"/>
                <wp:docPr id="1073741847" name="officeArt object" descr="Rectangle 16"/>
                <wp:cNvGraphicFramePr/>
                <a:graphic xmlns:a="http://schemas.openxmlformats.org/drawingml/2006/main">
                  <a:graphicData uri="http://schemas.microsoft.com/office/word/2010/wordprocessingShape">
                    <wps:wsp>
                      <wps:cNvSpPr/>
                      <wps:spPr>
                        <a:xfrm>
                          <a:off x="0" y="0"/>
                          <a:ext cx="8504555" cy="54610"/>
                        </a:xfrm>
                        <a:prstGeom prst="rect">
                          <a:avLst/>
                        </a:prstGeom>
                        <a:solidFill>
                          <a:srgbClr val="E2A53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0DF389" id="officeArt object" o:spid="_x0000_s1026" alt="Rectangle 16" style="position:absolute;margin-left:-1in;margin-top:18.8pt;width:669.65pt;height:4.3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XNxwEAAGQDAAAOAAAAZHJzL2Uyb0RvYy54bWysU9uO0zAQfUfiHyy/b5N0k7aKmq6qvfCC&#10;YMXCB7iOnRj5prG3af+esRvKAm+IPrgzHvv4zJmT7d3JaHIUEJSzHa0WJSXCctcrO3T029enmw0l&#10;ITLbM+2s6OhZBHq3e/9uO/lWLN3odC+AIIgN7eQ7Osbo26IIfBSGhYXzwmJROjAsYgpD0QObEN3o&#10;YlmWq2Jy0HtwXISAuw+XIt1lfCkFj5+lDCIS3VHkFvMKeT2ktdhtWTsA86PiMw32DywMUxYfvUI9&#10;sMjIK6i/oIzi4IKTccGdKZyUiovcA3ZTlX908zIyL3IvKE7wV5nC/4Pln47PQFSPsyvXt+u62tRr&#10;SiwzOKsLuz1E4g7fUUlKehE4ivcFE2YHLUi1SgpOPrQI9OKfYc4ChkmOkwST/hGKnLLq56vq4hQJ&#10;x81NU9ZN01DCsdbUqypPpfh12UOIH4QzJAUdhUQlgbLjxxDxQTz680jaDk6r/klpnRMYDvcayJGh&#10;AR6X++Z2nxjjld+OaUsmlGC5LtEknKERpWaXV6xLWHiHtUZFNKtWpqN1mX4zlLapKrLdZkpJkosI&#10;KTq4/py1KVKGo8wMZtslr7zNMX77cex+AAAA//8DAFBLAwQUAAYACAAAACEA66dAB+IAAAALAQAA&#10;DwAAAGRycy9kb3ducmV2LnhtbEyPUUvDMBSF3wX/Q7iCL7Kl7WqntemYgg4RBp3+gKy9ttXkpiTp&#10;Wv+92ZM+Hs7hnO8Um1krdkLrekMC4mUEDKk2TU+tgI/358UdMOclNVIZQgE/6GBTXl4UMm/MRBWe&#10;Dr5loYRcLgV03g85567uUEu3NANS8D6N1dIHaVveWDmFcq14EkUZ17KnsNDJAZ86rL8PoxbwZd9s&#10;9bqddhU9SkXJcBOPL3shrq/m7QMwj7P/C8MZP6BDGZiOZqTGMSVgEadpOOMFrNYZsHMivr9dATsK&#10;SLMEeFnw/x/KXwAAAP//AwBQSwECLQAUAAYACAAAACEAtoM4kv4AAADhAQAAEwAAAAAAAAAAAAAA&#10;AAAAAAAAW0NvbnRlbnRfVHlwZXNdLnhtbFBLAQItABQABgAIAAAAIQA4/SH/1gAAAJQBAAALAAAA&#10;AAAAAAAAAAAAAC8BAABfcmVscy8ucmVsc1BLAQItABQABgAIAAAAIQDCJ6XNxwEAAGQDAAAOAAAA&#10;AAAAAAAAAAAAAC4CAABkcnMvZTJvRG9jLnhtbFBLAQItABQABgAIAAAAIQDrp0AH4gAAAAsBAAAP&#10;AAAAAAAAAAAAAAAAACEEAABkcnMvZG93bnJldi54bWxQSwUGAAAAAAQABADzAAAAMAUAAAAA&#10;" fillcolor="#e2a53a" stroked="f" strokeweight="1pt">
                <v:stroke miterlimit="4"/>
                <w10:wrap type="square" anchorx="margin" anchory="line"/>
              </v:rect>
            </w:pict>
          </mc:Fallback>
        </mc:AlternateContent>
      </w:r>
      <w:r w:rsidR="000A471D" w:rsidRPr="004928D5">
        <w:rPr>
          <w:rFonts w:ascii="Arial Nova Light" w:hAnsi="Arial Nova Light"/>
          <w:b/>
          <w:bCs/>
          <w:color w:val="240D39"/>
          <w:sz w:val="20"/>
          <w:szCs w:val="20"/>
          <w:u w:color="240D39"/>
        </w:rPr>
        <w:t xml:space="preserve">                                                 </w:t>
      </w:r>
    </w:p>
    <w:p w14:paraId="737B80DE" w14:textId="0510DED5" w:rsidR="002E7BE9" w:rsidRPr="002E7BE9" w:rsidRDefault="00373303" w:rsidP="000A471D">
      <w:pPr>
        <w:pStyle w:val="Body"/>
        <w:spacing w:line="276" w:lineRule="auto"/>
        <w:rPr>
          <w:rFonts w:ascii="Arial Nova Light" w:hAnsi="Arial Nova Light"/>
          <w:b/>
          <w:bCs/>
          <w:color w:val="1F3864"/>
          <w:u w:color="1F3864"/>
        </w:rPr>
      </w:pPr>
      <w:r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713536" behindDoc="0" locked="0" layoutInCell="1" allowOverlap="1" wp14:anchorId="668D1265" wp14:editId="4697C01F">
                <wp:simplePos x="0" y="0"/>
                <wp:positionH relativeFrom="margin">
                  <wp:posOffset>-914400</wp:posOffset>
                </wp:positionH>
                <wp:positionV relativeFrom="line">
                  <wp:posOffset>262255</wp:posOffset>
                </wp:positionV>
                <wp:extent cx="8504555" cy="45085"/>
                <wp:effectExtent l="0" t="0" r="0" b="0"/>
                <wp:wrapSquare wrapText="bothSides" distT="57150" distB="57150" distL="57150" distR="57150"/>
                <wp:docPr id="1"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EF444BF" id="officeArt object" o:spid="_x0000_s1026" alt="Rectangle 16" style="position:absolute;margin-left:-1in;margin-top:20.65pt;width:669.65pt;height:3.55pt;z-index:25171353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zzfHDk&#10;AAAAEAEAAA8AAABkcnMvZG93bnJldi54bWxMj01OwzAQhfdI3MEaJDaodVxCVdI4VQFBhZCQ0nIA&#10;NzFJwB5HttOE2zNdwWY0v2/el28ma9hJ+9A5lCDmCTCNlas7bCR8HJ5nK2AhKqyVcagl/OgAm+Ly&#10;IldZ7UYs9WkfG0YiGDIloY2xzzgPVautCnPXa6TZp/NWRSp9w2uvRhK3hi+SZMmt6pA+tKrXj62u&#10;vveDlfDl33z5uh13JT4og4v+Rgwv71JeX01PawrbNbCop/h3AWcG8g8FGTu6AevAjISZSFMiihJS&#10;cQvsvCHu7yg7UmeVAi9y/h+k+AUAAP//AwBQSwECLQAUAAYACAAAACEAtoM4kv4AAADhAQAAEwAA&#10;AAAAAAAAAAAAAAAAAAAAW0NvbnRlbnRfVHlwZXNdLnhtbFBLAQItABQABgAIAAAAIQA4/SH/1gAA&#10;AJQBAAALAAAAAAAAAAAAAAAAAC8BAABfcmVscy8ucmVsc1BLAQItABQABgAIAAAAIQCSWfkrlQEA&#10;ABsDAAAOAAAAAAAAAAAAAAAAAC4CAABkcnMvZTJvRG9jLnhtbFBLAQItABQABgAIAAAAIQCc83xw&#10;5AAAABABAAAPAAAAAAAAAAAAAAAAAO8DAABkcnMvZG93bnJldi54bWxQSwUGAAAAAAQABADzAAAA&#10;AAUAAAAA&#10;" fillcolor="#e2a53a" stroked="f" strokeweight="1pt">
                <v:stroke miterlimit="4"/>
                <w10:wrap type="square" anchorx="margin" anchory="line"/>
              </v:rect>
            </w:pict>
          </mc:Fallback>
        </mc:AlternateContent>
      </w:r>
      <w:r w:rsidR="00FA58D4" w:rsidRPr="004928D5">
        <w:rPr>
          <w:rFonts w:ascii="Arial Nova Light" w:hAnsi="Arial Nova Light"/>
          <w:b/>
          <w:bCs/>
          <w:color w:val="240D39"/>
          <w:sz w:val="20"/>
          <w:szCs w:val="20"/>
          <w:u w:color="240D39"/>
        </w:rPr>
        <w:t xml:space="preserve">                                             </w:t>
      </w:r>
      <w:r w:rsidR="000A471D" w:rsidRPr="002E7BE9">
        <w:rPr>
          <w:rFonts w:ascii="Arial Nova Light" w:hAnsi="Arial Nova Light"/>
          <w:b/>
          <w:bCs/>
          <w:color w:val="1F3864"/>
          <w:u w:color="1F3864"/>
        </w:rPr>
        <w:t>Aktivitetet përgjatë muajit</w:t>
      </w:r>
      <w:r w:rsidR="00FA65A3">
        <w:rPr>
          <w:rFonts w:ascii="Arial Nova Light" w:hAnsi="Arial Nova Light"/>
          <w:b/>
          <w:bCs/>
          <w:color w:val="1F3864"/>
          <w:u w:color="1F3864"/>
        </w:rPr>
        <w:t xml:space="preserve"> </w:t>
      </w:r>
      <w:r w:rsidR="00FE1F97">
        <w:rPr>
          <w:rFonts w:ascii="Arial Nova Light" w:hAnsi="Arial Nova Light"/>
          <w:b/>
          <w:bCs/>
          <w:color w:val="1F3864"/>
          <w:u w:color="1F3864"/>
        </w:rPr>
        <w:t>dhjetor</w:t>
      </w:r>
      <w:r w:rsidR="000A471D" w:rsidRPr="002E7BE9">
        <w:rPr>
          <w:rFonts w:ascii="Arial Nova Light" w:hAnsi="Arial Nova Light"/>
          <w:b/>
          <w:bCs/>
          <w:color w:val="1F3864"/>
          <w:u w:color="1F3864"/>
        </w:rPr>
        <w:t>, 202</w:t>
      </w:r>
      <w:r w:rsidR="00A962FB">
        <w:rPr>
          <w:rFonts w:ascii="Arial Nova Light" w:hAnsi="Arial Nova Light"/>
          <w:b/>
          <w:bCs/>
          <w:color w:val="1F3864"/>
          <w:u w:color="1F3864"/>
        </w:rPr>
        <w:t>5</w:t>
      </w:r>
    </w:p>
    <w:p w14:paraId="7DC812F6" w14:textId="7341436E" w:rsidR="00712010" w:rsidRDefault="00A1062F" w:rsidP="00E866B8">
      <w:pPr>
        <w:pStyle w:val="Body"/>
        <w:spacing w:line="276" w:lineRule="auto"/>
        <w:ind w:left="-806"/>
        <w:rPr>
          <w:rFonts w:ascii="Arial Nova Light" w:hAnsi="Arial Nova Light"/>
          <w:b/>
          <w:bCs/>
          <w:color w:val="1F3864"/>
          <w:sz w:val="20"/>
          <w:szCs w:val="20"/>
          <w:u w:color="1F3864"/>
        </w:rPr>
      </w:pPr>
      <w:r w:rsidRPr="00687F4C">
        <w:rPr>
          <w:noProof/>
        </w:rPr>
        <w:drawing>
          <wp:anchor distT="0" distB="0" distL="114300" distR="114300" simplePos="0" relativeHeight="252002304" behindDoc="0" locked="0" layoutInCell="1" allowOverlap="1" wp14:anchorId="78982D35" wp14:editId="49ED0B9E">
            <wp:simplePos x="0" y="0"/>
            <wp:positionH relativeFrom="column">
              <wp:posOffset>5281930</wp:posOffset>
            </wp:positionH>
            <wp:positionV relativeFrom="paragraph">
              <wp:posOffset>71755</wp:posOffset>
            </wp:positionV>
            <wp:extent cx="1498600" cy="1110615"/>
            <wp:effectExtent l="0" t="0" r="0" b="0"/>
            <wp:wrapSquare wrapText="bothSides"/>
            <wp:docPr id="124711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1288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8600" cy="1110615"/>
                    </a:xfrm>
                    <a:prstGeom prst="rect">
                      <a:avLst/>
                    </a:prstGeom>
                  </pic:spPr>
                </pic:pic>
              </a:graphicData>
            </a:graphic>
            <wp14:sizeRelH relativeFrom="page">
              <wp14:pctWidth>0</wp14:pctWidth>
            </wp14:sizeRelH>
            <wp14:sizeRelV relativeFrom="page">
              <wp14:pctHeight>0</wp14:pctHeight>
            </wp14:sizeRelV>
          </wp:anchor>
        </w:drawing>
      </w:r>
      <w:r w:rsidR="00215418">
        <w:rPr>
          <w:rFonts w:ascii="Arial Nova Light" w:hAnsi="Arial Nova Light"/>
          <w:b/>
          <w:bCs/>
          <w:color w:val="1F3864"/>
          <w:sz w:val="20"/>
          <w:szCs w:val="20"/>
          <w:u w:color="1F3864"/>
        </w:rPr>
        <w:t>Kuvendi</w:t>
      </w:r>
      <w:r w:rsidR="00712010">
        <w:rPr>
          <w:rFonts w:ascii="Arial Nova Light" w:hAnsi="Arial Nova Light"/>
          <w:b/>
          <w:bCs/>
          <w:color w:val="1F3864"/>
          <w:sz w:val="20"/>
          <w:szCs w:val="20"/>
          <w:u w:color="1F3864"/>
        </w:rPr>
        <w:t xml:space="preserve"> miraton</w:t>
      </w:r>
      <w:r w:rsidR="00215418">
        <w:rPr>
          <w:rFonts w:ascii="Arial Nova Light" w:hAnsi="Arial Nova Light"/>
          <w:b/>
          <w:bCs/>
          <w:color w:val="1F3864"/>
          <w:sz w:val="20"/>
          <w:szCs w:val="20"/>
          <w:u w:color="1F3864"/>
        </w:rPr>
        <w:t xml:space="preserve"> </w:t>
      </w:r>
      <w:r w:rsidR="00265DE1">
        <w:rPr>
          <w:rFonts w:ascii="Arial Nova Light" w:hAnsi="Arial Nova Light"/>
          <w:b/>
          <w:bCs/>
          <w:color w:val="1F3864"/>
          <w:sz w:val="20"/>
          <w:szCs w:val="20"/>
          <w:u w:color="1F3864"/>
        </w:rPr>
        <w:t>ligji</w:t>
      </w:r>
      <w:r w:rsidR="00712010">
        <w:rPr>
          <w:rFonts w:ascii="Arial Nova Light" w:hAnsi="Arial Nova Light"/>
          <w:b/>
          <w:bCs/>
          <w:color w:val="1F3864"/>
          <w:sz w:val="20"/>
          <w:szCs w:val="20"/>
          <w:u w:color="1F3864"/>
        </w:rPr>
        <w:t>n</w:t>
      </w:r>
      <w:r w:rsidR="00265DE1">
        <w:rPr>
          <w:rFonts w:ascii="Arial Nova Light" w:hAnsi="Arial Nova Light"/>
          <w:b/>
          <w:bCs/>
          <w:color w:val="1F3864"/>
          <w:sz w:val="20"/>
          <w:szCs w:val="20"/>
          <w:u w:color="1F3864"/>
        </w:rPr>
        <w:t xml:space="preserve"> “P</w:t>
      </w:r>
      <w:r w:rsidR="00A4247B">
        <w:rPr>
          <w:rFonts w:ascii="Arial Nova Light" w:hAnsi="Arial Nova Light"/>
          <w:b/>
          <w:bCs/>
          <w:color w:val="1F3864"/>
          <w:sz w:val="20"/>
          <w:szCs w:val="20"/>
          <w:u w:color="1F3864"/>
        </w:rPr>
        <w:t>ë</w:t>
      </w:r>
      <w:r w:rsidR="00265DE1">
        <w:rPr>
          <w:rFonts w:ascii="Arial Nova Light" w:hAnsi="Arial Nova Light"/>
          <w:b/>
          <w:bCs/>
          <w:color w:val="1F3864"/>
          <w:sz w:val="20"/>
          <w:szCs w:val="20"/>
          <w:u w:color="1F3864"/>
        </w:rPr>
        <w:t xml:space="preserve">r sinjalizimin dhe mbrojtjen e sinjalizuesve” </w:t>
      </w:r>
    </w:p>
    <w:p w14:paraId="4728C527" w14:textId="19B0B902" w:rsidR="00712010" w:rsidRPr="00FE1F97" w:rsidRDefault="00675A36" w:rsidP="00FE5E89">
      <w:pPr>
        <w:pStyle w:val="Body"/>
        <w:spacing w:line="276" w:lineRule="auto"/>
        <w:ind w:left="-810"/>
        <w:jc w:val="both"/>
        <w:rPr>
          <w:rFonts w:ascii="Arial" w:hAnsi="Arial" w:cs="Arial"/>
          <w:sz w:val="20"/>
          <w:szCs w:val="20"/>
        </w:rPr>
      </w:pPr>
      <w:r w:rsidRPr="00787BF8">
        <w:rPr>
          <w:noProof/>
        </w:rPr>
        <w:drawing>
          <wp:anchor distT="0" distB="0" distL="114300" distR="114300" simplePos="0" relativeHeight="252006400" behindDoc="0" locked="0" layoutInCell="1" allowOverlap="1" wp14:anchorId="0AC9E7DC" wp14:editId="3F741876">
            <wp:simplePos x="0" y="0"/>
            <wp:positionH relativeFrom="column">
              <wp:posOffset>-853343</wp:posOffset>
            </wp:positionH>
            <wp:positionV relativeFrom="paragraph">
              <wp:posOffset>3333359</wp:posOffset>
            </wp:positionV>
            <wp:extent cx="1490345" cy="1116965"/>
            <wp:effectExtent l="0" t="0" r="0" b="635"/>
            <wp:wrapSquare wrapText="bothSides"/>
            <wp:docPr id="23631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17383" name=""/>
                    <pic:cNvPicPr/>
                  </pic:nvPicPr>
                  <pic:blipFill rotWithShape="1">
                    <a:blip r:embed="rId9" cstate="print">
                      <a:extLst>
                        <a:ext uri="{28A0092B-C50C-407E-A947-70E740481C1C}">
                          <a14:useLocalDpi xmlns:a14="http://schemas.microsoft.com/office/drawing/2010/main" val="0"/>
                        </a:ext>
                      </a:extLst>
                    </a:blip>
                    <a:srcRect l="11599" t="16744" r="12663" b="10439"/>
                    <a:stretch>
                      <a:fillRect/>
                    </a:stretch>
                  </pic:blipFill>
                  <pic:spPr bwMode="auto">
                    <a:xfrm>
                      <a:off x="0" y="0"/>
                      <a:ext cx="1490345" cy="111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62F" w:rsidRPr="00687F4C">
        <w:rPr>
          <w:noProof/>
        </w:rPr>
        <w:drawing>
          <wp:anchor distT="0" distB="0" distL="114300" distR="114300" simplePos="0" relativeHeight="252003328" behindDoc="0" locked="0" layoutInCell="1" allowOverlap="1" wp14:anchorId="65387E01" wp14:editId="19C656BD">
            <wp:simplePos x="0" y="0"/>
            <wp:positionH relativeFrom="column">
              <wp:posOffset>5281930</wp:posOffset>
            </wp:positionH>
            <wp:positionV relativeFrom="paragraph">
              <wp:posOffset>892761</wp:posOffset>
            </wp:positionV>
            <wp:extent cx="1496060" cy="1010920"/>
            <wp:effectExtent l="0" t="0" r="2540" b="5080"/>
            <wp:wrapSquare wrapText="bothSides"/>
            <wp:docPr id="143575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666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6060" cy="1010920"/>
                    </a:xfrm>
                    <a:prstGeom prst="rect">
                      <a:avLst/>
                    </a:prstGeom>
                  </pic:spPr>
                </pic:pic>
              </a:graphicData>
            </a:graphic>
            <wp14:sizeRelH relativeFrom="page">
              <wp14:pctWidth>0</wp14:pctWidth>
            </wp14:sizeRelH>
            <wp14:sizeRelV relativeFrom="page">
              <wp14:pctHeight>0</wp14:pctHeight>
            </wp14:sizeRelV>
          </wp:anchor>
        </w:drawing>
      </w:r>
      <w:r w:rsidR="00A1062F">
        <w:rPr>
          <w:rFonts w:eastAsia="Times New Roman" w:cs="Calibri"/>
          <w:noProof/>
          <w:color w:val="212121"/>
          <w:sz w:val="24"/>
          <w:szCs w:val="24"/>
        </w:rPr>
        <w:drawing>
          <wp:anchor distT="0" distB="0" distL="114300" distR="114300" simplePos="0" relativeHeight="251971584" behindDoc="0" locked="0" layoutInCell="1" allowOverlap="1" wp14:anchorId="2164003D" wp14:editId="59467B5D">
            <wp:simplePos x="0" y="0"/>
            <wp:positionH relativeFrom="column">
              <wp:posOffset>5288915</wp:posOffset>
            </wp:positionH>
            <wp:positionV relativeFrom="paragraph">
              <wp:posOffset>1990139</wp:posOffset>
            </wp:positionV>
            <wp:extent cx="1490980" cy="1149350"/>
            <wp:effectExtent l="0" t="0" r="0" b="6350"/>
            <wp:wrapSquare wrapText="bothSides"/>
            <wp:docPr id="9021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5827" name="Picture 90215827"/>
                    <pic:cNvPicPr/>
                  </pic:nvPicPr>
                  <pic:blipFill rotWithShape="1">
                    <a:blip r:embed="rId11" cstate="print">
                      <a:extLst>
                        <a:ext uri="{28A0092B-C50C-407E-A947-70E740481C1C}">
                          <a14:useLocalDpi xmlns:a14="http://schemas.microsoft.com/office/drawing/2010/main" val="0"/>
                        </a:ext>
                      </a:extLst>
                    </a:blip>
                    <a:srcRect l="17069" t="22147" r="17794" b="10176"/>
                    <a:stretch>
                      <a:fillRect/>
                    </a:stretch>
                  </pic:blipFill>
                  <pic:spPr bwMode="auto">
                    <a:xfrm>
                      <a:off x="0" y="0"/>
                      <a:ext cx="149098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F71">
        <w:rPr>
          <w:rFonts w:ascii="Arial" w:hAnsi="Arial" w:cs="Arial"/>
          <w:b/>
          <w:color w:val="2F5496" w:themeColor="accent1" w:themeShade="BF"/>
          <w:sz w:val="20"/>
          <w:szCs w:val="20"/>
          <w:lang w:val="en-US"/>
        </w:rPr>
        <w:t>18</w:t>
      </w:r>
      <w:r w:rsidR="00BC14FC" w:rsidRPr="005E7B6A">
        <w:rPr>
          <w:rFonts w:ascii="Arial" w:hAnsi="Arial" w:cs="Arial"/>
          <w:b/>
          <w:color w:val="2F5496" w:themeColor="accent1" w:themeShade="BF"/>
          <w:sz w:val="20"/>
          <w:szCs w:val="20"/>
          <w:lang w:val="en-US"/>
        </w:rPr>
        <w:t>.</w:t>
      </w:r>
      <w:r w:rsidR="0017134B" w:rsidRPr="005E7B6A">
        <w:rPr>
          <w:rFonts w:ascii="Arial" w:hAnsi="Arial" w:cs="Arial"/>
          <w:b/>
          <w:color w:val="2F5496" w:themeColor="accent1" w:themeShade="BF"/>
          <w:sz w:val="20"/>
          <w:szCs w:val="20"/>
          <w:lang w:val="en-US"/>
        </w:rPr>
        <w:t>1</w:t>
      </w:r>
      <w:r w:rsidR="00FE1F97">
        <w:rPr>
          <w:rFonts w:ascii="Arial" w:hAnsi="Arial" w:cs="Arial"/>
          <w:b/>
          <w:color w:val="2F5496" w:themeColor="accent1" w:themeShade="BF"/>
          <w:sz w:val="20"/>
          <w:szCs w:val="20"/>
          <w:lang w:val="en-US"/>
        </w:rPr>
        <w:t>2</w:t>
      </w:r>
      <w:r w:rsidR="00BC14FC" w:rsidRPr="005E7B6A">
        <w:rPr>
          <w:rFonts w:ascii="Arial" w:hAnsi="Arial" w:cs="Arial"/>
          <w:b/>
          <w:color w:val="2F5496" w:themeColor="accent1" w:themeShade="BF"/>
          <w:sz w:val="20"/>
          <w:szCs w:val="20"/>
          <w:lang w:val="en-US"/>
        </w:rPr>
        <w:t xml:space="preserve">.2025: </w:t>
      </w:r>
      <w:bookmarkStart w:id="2" w:name="_Hlk218670580"/>
      <w:r w:rsidR="00FE1F97" w:rsidRPr="000E58B3">
        <w:rPr>
          <w:rFonts w:ascii="Arial" w:hAnsi="Arial" w:cs="Arial"/>
          <w:sz w:val="20"/>
          <w:szCs w:val="20"/>
        </w:rPr>
        <w:t xml:space="preserve">Kuvendi i Republikës së Shqipërisë miratoi në </w:t>
      </w:r>
      <w:r w:rsidR="00FE1F97">
        <w:rPr>
          <w:rFonts w:ascii="Arial" w:hAnsi="Arial" w:cs="Arial"/>
          <w:sz w:val="20"/>
          <w:szCs w:val="20"/>
        </w:rPr>
        <w:t xml:space="preserve">seancën plenare të datës 18.12.2025, </w:t>
      </w:r>
      <w:r w:rsidR="00FE1F97" w:rsidRPr="000E58B3">
        <w:rPr>
          <w:rFonts w:ascii="Arial" w:hAnsi="Arial" w:cs="Arial"/>
          <w:sz w:val="20"/>
          <w:szCs w:val="20"/>
        </w:rPr>
        <w:t xml:space="preserve">ligjin e ri “Për sinjalizimin dhe mbrojtjen e sinjalizuesve”, duke përmbyllur procesin legjislativ për një nga </w:t>
      </w:r>
      <w:r w:rsidR="00FE1F97">
        <w:rPr>
          <w:rFonts w:ascii="Arial" w:hAnsi="Arial" w:cs="Arial"/>
          <w:sz w:val="20"/>
          <w:szCs w:val="20"/>
        </w:rPr>
        <w:t xml:space="preserve">aktet kryesore </w:t>
      </w:r>
      <w:r w:rsidR="00FE1F97" w:rsidRPr="000E58B3">
        <w:rPr>
          <w:rFonts w:ascii="Arial" w:hAnsi="Arial" w:cs="Arial"/>
          <w:sz w:val="20"/>
          <w:szCs w:val="20"/>
        </w:rPr>
        <w:t>të paketës ligjore “Antikorrupsioni”.</w:t>
      </w:r>
      <w:r w:rsidR="00FE1F97">
        <w:rPr>
          <w:rFonts w:ascii="Arial" w:hAnsi="Arial" w:cs="Arial"/>
          <w:sz w:val="20"/>
          <w:szCs w:val="20"/>
        </w:rPr>
        <w:t xml:space="preserve"> </w:t>
      </w:r>
      <w:r w:rsidR="00A1062F">
        <w:rPr>
          <w:rFonts w:ascii="Arial" w:hAnsi="Arial" w:cs="Arial"/>
          <w:sz w:val="20"/>
          <w:szCs w:val="20"/>
        </w:rPr>
        <w:t>Prej fillimit t</w:t>
      </w:r>
      <w:r w:rsidR="005D5E0E">
        <w:rPr>
          <w:rFonts w:ascii="Arial" w:hAnsi="Arial" w:cs="Arial"/>
          <w:sz w:val="20"/>
          <w:szCs w:val="20"/>
        </w:rPr>
        <w:t>ë</w:t>
      </w:r>
      <w:r w:rsidR="00A1062F">
        <w:rPr>
          <w:rFonts w:ascii="Arial" w:hAnsi="Arial" w:cs="Arial"/>
          <w:sz w:val="20"/>
          <w:szCs w:val="20"/>
        </w:rPr>
        <w:t xml:space="preserve"> muajit dhjetor, </w:t>
      </w:r>
      <w:r w:rsidR="00A1062F">
        <w:rPr>
          <w:rStyle w:val="Strong"/>
          <w:rFonts w:ascii="Arial" w:hAnsi="Arial" w:cs="Arial"/>
          <w:b w:val="0"/>
          <w:bCs w:val="0"/>
          <w:sz w:val="20"/>
          <w:szCs w:val="20"/>
        </w:rPr>
        <w:t>p</w:t>
      </w:r>
      <w:r w:rsidR="00FE1F97" w:rsidRPr="00F46757">
        <w:rPr>
          <w:rStyle w:val="Strong"/>
          <w:rFonts w:ascii="Arial" w:hAnsi="Arial" w:cs="Arial"/>
          <w:b w:val="0"/>
          <w:bCs w:val="0"/>
          <w:sz w:val="20"/>
          <w:szCs w:val="20"/>
        </w:rPr>
        <w:t>rojektligji ishte paraprakisht objekt shqyrtimi dhe diskutimi në komisionet parlamentare përkatëse, ku u analizuan në mënyrë të detajuar parashikimet e tij lidhur me mbrojtjen e sinjalizuesve dhe funksionimin e mekanizmave të raportimit.</w:t>
      </w:r>
      <w:r w:rsidR="00FE1F97">
        <w:rPr>
          <w:rStyle w:val="Strong"/>
          <w:rFonts w:ascii="Arial" w:eastAsiaTheme="majorEastAsia" w:hAnsi="Arial" w:cs="Arial"/>
          <w:b w:val="0"/>
          <w:bCs w:val="0"/>
          <w:sz w:val="20"/>
          <w:szCs w:val="20"/>
        </w:rPr>
        <w:t xml:space="preserve"> </w:t>
      </w:r>
      <w:r w:rsidR="00FE1F97" w:rsidRPr="000E58B3">
        <w:rPr>
          <w:rFonts w:ascii="Arial" w:hAnsi="Arial" w:cs="Arial"/>
          <w:sz w:val="20"/>
          <w:szCs w:val="20"/>
        </w:rPr>
        <w:t xml:space="preserve">Ky ligj </w:t>
      </w:r>
      <w:r w:rsidR="00A1062F">
        <w:rPr>
          <w:rFonts w:ascii="Arial" w:hAnsi="Arial" w:cs="Arial"/>
          <w:sz w:val="20"/>
          <w:szCs w:val="20"/>
        </w:rPr>
        <w:t>tashm</w:t>
      </w:r>
      <w:r w:rsidR="005D5E0E">
        <w:rPr>
          <w:rFonts w:ascii="Arial" w:hAnsi="Arial" w:cs="Arial"/>
          <w:sz w:val="20"/>
          <w:szCs w:val="20"/>
        </w:rPr>
        <w:t>ë</w:t>
      </w:r>
      <w:r w:rsidR="00A1062F">
        <w:rPr>
          <w:rFonts w:ascii="Arial" w:hAnsi="Arial" w:cs="Arial"/>
          <w:sz w:val="20"/>
          <w:szCs w:val="20"/>
        </w:rPr>
        <w:t xml:space="preserve"> </w:t>
      </w:r>
      <w:r w:rsidR="00FE1F97">
        <w:rPr>
          <w:rFonts w:ascii="Arial" w:hAnsi="Arial" w:cs="Arial"/>
          <w:sz w:val="20"/>
          <w:szCs w:val="20"/>
        </w:rPr>
        <w:t xml:space="preserve">vendos </w:t>
      </w:r>
      <w:r w:rsidR="00FE1F97" w:rsidRPr="000E58B3">
        <w:rPr>
          <w:rFonts w:ascii="Arial" w:hAnsi="Arial" w:cs="Arial"/>
          <w:sz w:val="20"/>
          <w:szCs w:val="20"/>
        </w:rPr>
        <w:t>një kuadër të plotë dhe të unifikuar për raportimin e shkeljeve dhe rasteve të dyshuara për korrupsion, në sektorin publik dhe atë privat, duke garantuar mbrojtje efektive për sinjalizuesit, ruajtjen e konfidencialitetit dhe funksionimin e qartë të kanaleve të brendshme dhe të jashtme të raportimit. Qasja e re ligjore synon të forcojë besimin e individëve për të raportuar në mirëbesim dhe të rrisë ndjeshëm kapacitetin institucional për identifikimin dhe adresimin e shkeljeve.</w:t>
      </w:r>
      <w:r w:rsidR="00FE1F97">
        <w:rPr>
          <w:rFonts w:ascii="Arial" w:hAnsi="Arial" w:cs="Arial"/>
          <w:sz w:val="20"/>
          <w:szCs w:val="20"/>
        </w:rPr>
        <w:t xml:space="preserve"> </w:t>
      </w:r>
      <w:r w:rsidR="00FE1F97" w:rsidRPr="000E58B3">
        <w:rPr>
          <w:rFonts w:ascii="Arial" w:hAnsi="Arial" w:cs="Arial"/>
          <w:sz w:val="20"/>
          <w:szCs w:val="20"/>
        </w:rPr>
        <w:t xml:space="preserve">Miratimi </w:t>
      </w:r>
      <w:r w:rsidR="00A1062F">
        <w:rPr>
          <w:rFonts w:ascii="Arial" w:hAnsi="Arial" w:cs="Arial"/>
          <w:sz w:val="20"/>
          <w:szCs w:val="20"/>
        </w:rPr>
        <w:t xml:space="preserve">i ligjit </w:t>
      </w:r>
      <w:r w:rsidR="00FE1F97" w:rsidRPr="000E58B3">
        <w:rPr>
          <w:rFonts w:ascii="Arial" w:hAnsi="Arial" w:cs="Arial"/>
          <w:sz w:val="20"/>
          <w:szCs w:val="20"/>
        </w:rPr>
        <w:t xml:space="preserve">nga Kuvendi </w:t>
      </w:r>
      <w:r w:rsidR="00A1062F">
        <w:rPr>
          <w:rFonts w:ascii="Arial" w:hAnsi="Arial" w:cs="Arial"/>
          <w:sz w:val="20"/>
          <w:szCs w:val="20"/>
        </w:rPr>
        <w:t>i Shqip</w:t>
      </w:r>
      <w:r w:rsidR="005D5E0E">
        <w:rPr>
          <w:rFonts w:ascii="Arial" w:hAnsi="Arial" w:cs="Arial"/>
          <w:sz w:val="20"/>
          <w:szCs w:val="20"/>
        </w:rPr>
        <w:t>ë</w:t>
      </w:r>
      <w:r w:rsidR="00A1062F">
        <w:rPr>
          <w:rFonts w:ascii="Arial" w:hAnsi="Arial" w:cs="Arial"/>
          <w:sz w:val="20"/>
          <w:szCs w:val="20"/>
        </w:rPr>
        <w:t>ris</w:t>
      </w:r>
      <w:r w:rsidR="005D5E0E">
        <w:rPr>
          <w:rFonts w:ascii="Arial" w:hAnsi="Arial" w:cs="Arial"/>
          <w:sz w:val="20"/>
          <w:szCs w:val="20"/>
        </w:rPr>
        <w:t>ë</w:t>
      </w:r>
      <w:r w:rsidR="00A1062F">
        <w:rPr>
          <w:rFonts w:ascii="Arial" w:hAnsi="Arial" w:cs="Arial"/>
          <w:sz w:val="20"/>
          <w:szCs w:val="20"/>
        </w:rPr>
        <w:t xml:space="preserve"> </w:t>
      </w:r>
      <w:r w:rsidR="00FE1F97" w:rsidRPr="000E58B3">
        <w:rPr>
          <w:rFonts w:ascii="Arial" w:hAnsi="Arial" w:cs="Arial"/>
          <w:sz w:val="20"/>
          <w:szCs w:val="20"/>
        </w:rPr>
        <w:t>është rezultat i punës së përbashkët të Ministrit të Shtetit për Administratën Publike dhe Antikorrupsionin,</w:t>
      </w:r>
      <w:r w:rsidR="00FE1F97">
        <w:rPr>
          <w:rFonts w:ascii="Arial" w:hAnsi="Arial" w:cs="Arial"/>
          <w:sz w:val="20"/>
          <w:szCs w:val="20"/>
        </w:rPr>
        <w:t xml:space="preserve"> n</w:t>
      </w:r>
      <w:r w:rsidR="008C10B7">
        <w:rPr>
          <w:rFonts w:ascii="Arial" w:hAnsi="Arial" w:cs="Arial"/>
          <w:sz w:val="20"/>
          <w:szCs w:val="20"/>
        </w:rPr>
        <w:t>ë</w:t>
      </w:r>
      <w:r w:rsidR="00FE1F97">
        <w:rPr>
          <w:rFonts w:ascii="Arial" w:hAnsi="Arial" w:cs="Arial"/>
          <w:sz w:val="20"/>
          <w:szCs w:val="20"/>
        </w:rPr>
        <w:t xml:space="preserve"> cilësinë e ministrit përgjegjës e propozues të </w:t>
      </w:r>
      <w:r w:rsidR="00A1062F">
        <w:rPr>
          <w:rFonts w:ascii="Arial" w:hAnsi="Arial" w:cs="Arial"/>
          <w:sz w:val="20"/>
          <w:szCs w:val="20"/>
        </w:rPr>
        <w:t>aktit</w:t>
      </w:r>
      <w:r w:rsidR="00FE1F97">
        <w:rPr>
          <w:rFonts w:ascii="Arial" w:hAnsi="Arial" w:cs="Arial"/>
          <w:sz w:val="20"/>
          <w:szCs w:val="20"/>
        </w:rPr>
        <w:t>, të</w:t>
      </w:r>
      <w:r w:rsidR="00FE1F97" w:rsidRPr="000E58B3">
        <w:rPr>
          <w:rFonts w:ascii="Arial" w:hAnsi="Arial" w:cs="Arial"/>
          <w:sz w:val="20"/>
          <w:szCs w:val="20"/>
        </w:rPr>
        <w:t xml:space="preserve"> Drejtorisë së Përgjithshme të Antikorrupsionit</w:t>
      </w:r>
      <w:r w:rsidR="00FE1F97">
        <w:rPr>
          <w:rFonts w:ascii="Arial" w:hAnsi="Arial" w:cs="Arial"/>
          <w:sz w:val="20"/>
          <w:szCs w:val="20"/>
        </w:rPr>
        <w:t xml:space="preserve">, në cilësinë e autoritetit </w:t>
      </w:r>
      <w:r w:rsidR="00A1062F">
        <w:rPr>
          <w:rFonts w:ascii="Arial" w:hAnsi="Arial" w:cs="Arial"/>
          <w:sz w:val="20"/>
          <w:szCs w:val="20"/>
        </w:rPr>
        <w:t xml:space="preserve">teknik </w:t>
      </w:r>
      <w:r w:rsidR="00FE1F97">
        <w:rPr>
          <w:rFonts w:ascii="Arial" w:hAnsi="Arial" w:cs="Arial"/>
          <w:sz w:val="20"/>
          <w:szCs w:val="20"/>
        </w:rPr>
        <w:t>përgjegjës hartues të kuadrit ligjor,</w:t>
      </w:r>
      <w:r w:rsidR="00FE1F97" w:rsidRPr="000E58B3">
        <w:rPr>
          <w:rFonts w:ascii="Arial" w:hAnsi="Arial" w:cs="Arial"/>
          <w:sz w:val="20"/>
          <w:szCs w:val="20"/>
        </w:rPr>
        <w:t xml:space="preserve"> dhe </w:t>
      </w:r>
      <w:r w:rsidR="00FE1F97">
        <w:rPr>
          <w:rFonts w:ascii="Arial" w:hAnsi="Arial" w:cs="Arial"/>
          <w:sz w:val="20"/>
          <w:szCs w:val="20"/>
        </w:rPr>
        <w:t xml:space="preserve">të </w:t>
      </w:r>
      <w:r w:rsidR="00FE1F97" w:rsidRPr="000E58B3">
        <w:rPr>
          <w:rFonts w:ascii="Arial" w:hAnsi="Arial" w:cs="Arial"/>
          <w:sz w:val="20"/>
          <w:szCs w:val="20"/>
        </w:rPr>
        <w:t>ILDKPKI si autoritet përgjegjës për zbatimin e ligjit</w:t>
      </w:r>
      <w:r w:rsidR="00FE1F97">
        <w:rPr>
          <w:rFonts w:ascii="Arial" w:hAnsi="Arial" w:cs="Arial"/>
          <w:sz w:val="20"/>
          <w:szCs w:val="20"/>
        </w:rPr>
        <w:t xml:space="preserve">. Në përfundim të </w:t>
      </w:r>
      <w:r w:rsidR="00FE1F97" w:rsidRPr="000E58B3">
        <w:rPr>
          <w:rFonts w:ascii="Arial" w:hAnsi="Arial" w:cs="Arial"/>
          <w:sz w:val="20"/>
          <w:szCs w:val="20"/>
        </w:rPr>
        <w:t>një procesi të gjerë konsultimi publik dhe bashkëpunimi ndërinstituciona</w:t>
      </w:r>
      <w:r w:rsidR="00FE1F97">
        <w:rPr>
          <w:rFonts w:ascii="Arial" w:hAnsi="Arial" w:cs="Arial"/>
          <w:sz w:val="20"/>
          <w:szCs w:val="20"/>
        </w:rPr>
        <w:t xml:space="preserve">l dhe me kryerjen e procedurave për hartimin dhe miratimin e ligjit, Shqipëria ka tashmë një kuadër të rishikuar ligjor që </w:t>
      </w:r>
      <w:r w:rsidR="00FE1F97" w:rsidRPr="000E58B3">
        <w:rPr>
          <w:rFonts w:ascii="Arial" w:hAnsi="Arial" w:cs="Arial"/>
          <w:sz w:val="20"/>
          <w:szCs w:val="20"/>
        </w:rPr>
        <w:t xml:space="preserve">siguron përputhshmëri me Direktivën e Bashkimit Evropian për sinjalizimin dhe standardet më të mira evropiane, duke përforcuar më tej kuadrin kombëtar antikorrupsion dhe mbështetur procesin e </w:t>
      </w:r>
      <w:bookmarkEnd w:id="2"/>
      <w:r w:rsidR="00A1062F"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2001280" behindDoc="0" locked="0" layoutInCell="1" allowOverlap="1" wp14:anchorId="0B2E1AEE" wp14:editId="2E79B92A">
                <wp:simplePos x="0" y="0"/>
                <wp:positionH relativeFrom="page">
                  <wp:posOffset>0</wp:posOffset>
                </wp:positionH>
                <wp:positionV relativeFrom="line">
                  <wp:posOffset>249897</wp:posOffset>
                </wp:positionV>
                <wp:extent cx="8504555" cy="23495"/>
                <wp:effectExtent l="0" t="0" r="0" b="0"/>
                <wp:wrapSquare wrapText="bothSides" distT="57150" distB="57150" distL="57150" distR="57150"/>
                <wp:docPr id="1235990271"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50FF3A6" id="officeArt object" o:spid="_x0000_s1026" alt="Rectangle 40" style="position:absolute;margin-left:0;margin-top:19.7pt;width:669.65pt;height:1.85pt;z-index:252001280;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A519jS&#10;4gAAAAwBAAAPAAAAZHJzL2Rvd25yZXYueG1sTI9RS8MwFIXfBf9DuIIv4tIuQ1zX2zEVFRGETn9A&#10;1sS2mtyUJF3rvzd70pcDl8M953zldraGHbUPvSOEfJEB09Q41VOL8PH+eH0LLERJShpHGuFHB9hW&#10;52elLJSbqNbHfWxZCqFQSIQuxqHgPDSdtjIs3KApeZ/OWxnT6VuuvJxSuDV8mWU33MqeUkMnB33f&#10;6eZ7P1qEL//q65fd9FzTnTS0HK7y8ekN8fJiftgk2W2ART3Hvw84MaT9UKVhBzeSCswgJJqIINYr&#10;YCdXiLUAdkBYiRx4VfL/ENUvAAAA//8DAFBLAQItABQABgAIAAAAIQC2gziS/gAAAOEBAAATAAAA&#10;AAAAAAAAAAAAAAAAAABbQ29udGVudF9UeXBlc10ueG1sUEsBAi0AFAAGAAgAAAAhADj9If/WAAAA&#10;lAEAAAsAAAAAAAAAAAAAAAAALwEAAF9yZWxzLy5yZWxzUEsBAi0AFAAGAAgAAAAhAAegU1mWAQAA&#10;GwMAAA4AAAAAAAAAAAAAAAAALgIAAGRycy9lMm9Eb2MueG1sUEsBAi0AFAAGAAgAAAAhADnX2NLi&#10;AAAADAEAAA8AAAAAAAAAAAAAAAAA8AMAAGRycy9kb3ducmV2LnhtbFBLBQYAAAAABAAEAPMAAAD/&#10;BAAAAAA=&#10;" fillcolor="#e2a53a" stroked="f" strokeweight="1pt">
                <v:stroke miterlimit="4"/>
                <w10:wrap type="square" anchorx="page" anchory="line"/>
              </v:rect>
            </w:pict>
          </mc:Fallback>
        </mc:AlternateContent>
      </w:r>
      <w:r w:rsidR="00FE1F97" w:rsidRPr="000E58B3">
        <w:rPr>
          <w:rFonts w:ascii="Arial" w:hAnsi="Arial" w:cs="Arial"/>
          <w:sz w:val="20"/>
          <w:szCs w:val="20"/>
        </w:rPr>
        <w:t>integrimit evropian.</w:t>
      </w:r>
    </w:p>
    <w:p w14:paraId="130DCB6A" w14:textId="608DBC97" w:rsidR="000A6659" w:rsidRPr="00D85324" w:rsidRDefault="00FE5E89" w:rsidP="00D85324">
      <w:pPr>
        <w:pStyle w:val="Body"/>
        <w:spacing w:line="276" w:lineRule="auto"/>
        <w:ind w:left="-810"/>
        <w:jc w:val="both"/>
        <w:rPr>
          <w:rFonts w:ascii="Arial" w:hAnsi="Arial" w:cs="Arial"/>
          <w:b/>
          <w:color w:val="1F3864" w:themeColor="accent1" w:themeShade="80"/>
          <w:sz w:val="20"/>
          <w:szCs w:val="20"/>
          <w:lang w:val="en-US"/>
        </w:rPr>
      </w:pPr>
      <w:r>
        <w:rPr>
          <w:rFonts w:ascii="Arial Nova Light" w:hAnsi="Arial Nova Light"/>
          <w:b/>
          <w:bCs/>
          <w:color w:val="1F3864"/>
          <w:sz w:val="20"/>
          <w:szCs w:val="20"/>
          <w:u w:color="1F3864"/>
        </w:rPr>
        <w:t>K</w:t>
      </w:r>
      <w:r w:rsidR="008C10B7">
        <w:rPr>
          <w:rFonts w:ascii="Arial Nova Light" w:hAnsi="Arial Nova Light"/>
          <w:b/>
          <w:bCs/>
          <w:color w:val="1F3864"/>
          <w:sz w:val="20"/>
          <w:szCs w:val="20"/>
          <w:u w:color="1F3864"/>
        </w:rPr>
        <w:t>ë</w:t>
      </w:r>
      <w:r>
        <w:rPr>
          <w:rFonts w:ascii="Arial Nova Light" w:hAnsi="Arial Nova Light"/>
          <w:b/>
          <w:bCs/>
          <w:color w:val="1F3864"/>
          <w:sz w:val="20"/>
          <w:szCs w:val="20"/>
          <w:u w:color="1F3864"/>
        </w:rPr>
        <w:t>shilli i i Ministrave miraton p</w:t>
      </w:r>
      <w:r w:rsidR="00265DE1">
        <w:rPr>
          <w:rFonts w:ascii="Arial Nova Light" w:hAnsi="Arial Nova Light"/>
          <w:b/>
          <w:bCs/>
          <w:color w:val="1F3864"/>
          <w:sz w:val="20"/>
          <w:szCs w:val="20"/>
          <w:u w:color="1F3864"/>
        </w:rPr>
        <w:t>rojektligji</w:t>
      </w:r>
      <w:r>
        <w:rPr>
          <w:rFonts w:ascii="Arial Nova Light" w:hAnsi="Arial Nova Light"/>
          <w:b/>
          <w:bCs/>
          <w:color w:val="1F3864"/>
          <w:sz w:val="20"/>
          <w:szCs w:val="20"/>
          <w:u w:color="1F3864"/>
        </w:rPr>
        <w:t>n</w:t>
      </w:r>
      <w:r w:rsidR="00265DE1">
        <w:rPr>
          <w:rFonts w:ascii="Arial Nova Light" w:hAnsi="Arial Nova Light"/>
          <w:b/>
          <w:bCs/>
          <w:color w:val="1F3864"/>
          <w:sz w:val="20"/>
          <w:szCs w:val="20"/>
          <w:u w:color="1F3864"/>
        </w:rPr>
        <w:t>“P</w:t>
      </w:r>
      <w:r w:rsidR="00A4247B">
        <w:rPr>
          <w:rFonts w:ascii="Arial Nova Light" w:hAnsi="Arial Nova Light"/>
          <w:b/>
          <w:bCs/>
          <w:color w:val="1F3864"/>
          <w:sz w:val="20"/>
          <w:szCs w:val="20"/>
          <w:u w:color="1F3864"/>
        </w:rPr>
        <w:t>ë</w:t>
      </w:r>
      <w:r w:rsidR="00265DE1">
        <w:rPr>
          <w:rFonts w:ascii="Arial Nova Light" w:hAnsi="Arial Nova Light"/>
          <w:b/>
          <w:bCs/>
          <w:color w:val="1F3864"/>
          <w:sz w:val="20"/>
          <w:szCs w:val="20"/>
          <w:u w:color="1F3864"/>
        </w:rPr>
        <w:t>r lobimin</w:t>
      </w:r>
      <w:r>
        <w:rPr>
          <w:rFonts w:ascii="Arial Nova Light" w:hAnsi="Arial Nova Light"/>
          <w:b/>
          <w:bCs/>
          <w:color w:val="1F3864"/>
          <w:sz w:val="20"/>
          <w:szCs w:val="20"/>
          <w:u w:color="1F3864"/>
        </w:rPr>
        <w:t xml:space="preserve"> n</w:t>
      </w:r>
      <w:r w:rsidR="008C10B7">
        <w:rPr>
          <w:rFonts w:ascii="Arial Nova Light" w:hAnsi="Arial Nova Light"/>
          <w:b/>
          <w:bCs/>
          <w:color w:val="1F3864"/>
          <w:sz w:val="20"/>
          <w:szCs w:val="20"/>
          <w:u w:color="1F3864"/>
        </w:rPr>
        <w:t>ë</w:t>
      </w:r>
      <w:r>
        <w:rPr>
          <w:rFonts w:ascii="Arial Nova Light" w:hAnsi="Arial Nova Light"/>
          <w:b/>
          <w:bCs/>
          <w:color w:val="1F3864"/>
          <w:sz w:val="20"/>
          <w:szCs w:val="20"/>
          <w:u w:color="1F3864"/>
        </w:rPr>
        <w:t xml:space="preserve"> Republik</w:t>
      </w:r>
      <w:r w:rsidR="008C10B7">
        <w:rPr>
          <w:rFonts w:ascii="Arial Nova Light" w:hAnsi="Arial Nova Light"/>
          <w:b/>
          <w:bCs/>
          <w:color w:val="1F3864"/>
          <w:sz w:val="20"/>
          <w:szCs w:val="20"/>
          <w:u w:color="1F3864"/>
        </w:rPr>
        <w:t>ë</w:t>
      </w:r>
      <w:r>
        <w:rPr>
          <w:rFonts w:ascii="Arial Nova Light" w:hAnsi="Arial Nova Light"/>
          <w:b/>
          <w:bCs/>
          <w:color w:val="1F3864"/>
          <w:sz w:val="20"/>
          <w:szCs w:val="20"/>
          <w:u w:color="1F3864"/>
        </w:rPr>
        <w:t>n e Shqip</w:t>
      </w:r>
      <w:r w:rsidR="008C10B7">
        <w:rPr>
          <w:rFonts w:ascii="Arial Nova Light" w:hAnsi="Arial Nova Light"/>
          <w:b/>
          <w:bCs/>
          <w:color w:val="1F3864"/>
          <w:sz w:val="20"/>
          <w:szCs w:val="20"/>
          <w:u w:color="1F3864"/>
        </w:rPr>
        <w:t>ë</w:t>
      </w:r>
      <w:r>
        <w:rPr>
          <w:rFonts w:ascii="Arial Nova Light" w:hAnsi="Arial Nova Light"/>
          <w:b/>
          <w:bCs/>
          <w:color w:val="1F3864"/>
          <w:sz w:val="20"/>
          <w:szCs w:val="20"/>
          <w:u w:color="1F3864"/>
        </w:rPr>
        <w:t>ris</w:t>
      </w:r>
      <w:r w:rsidR="008C10B7">
        <w:rPr>
          <w:rFonts w:ascii="Arial Nova Light" w:hAnsi="Arial Nova Light"/>
          <w:b/>
          <w:bCs/>
          <w:color w:val="1F3864"/>
          <w:sz w:val="20"/>
          <w:szCs w:val="20"/>
          <w:u w:color="1F3864"/>
        </w:rPr>
        <w:t>ë</w:t>
      </w:r>
      <w:r>
        <w:rPr>
          <w:rFonts w:ascii="Arial Nova Light" w:hAnsi="Arial Nova Light"/>
          <w:b/>
          <w:bCs/>
          <w:color w:val="1F3864"/>
          <w:sz w:val="20"/>
          <w:szCs w:val="20"/>
          <w:u w:color="1F3864"/>
        </w:rPr>
        <w:t>”</w:t>
      </w:r>
      <w:r w:rsidR="002C7B7B" w:rsidRPr="00265DE1">
        <w:rPr>
          <w:rFonts w:ascii="Arial" w:hAnsi="Arial" w:cs="Arial"/>
          <w:b/>
          <w:color w:val="1F3864" w:themeColor="accent1" w:themeShade="80"/>
          <w:sz w:val="20"/>
          <w:szCs w:val="20"/>
        </w:rPr>
        <w:t xml:space="preserve"> </w:t>
      </w:r>
    </w:p>
    <w:p w14:paraId="033D44D3" w14:textId="78572AA2" w:rsidR="00E866B8" w:rsidRPr="00E866B8" w:rsidRDefault="002A6047" w:rsidP="00E866B8">
      <w:pPr>
        <w:pStyle w:val="NormalWeb"/>
        <w:spacing w:line="276" w:lineRule="auto"/>
        <w:jc w:val="both"/>
        <w:rPr>
          <w:rFonts w:ascii="Arial" w:hAnsi="Arial" w:cs="Arial"/>
          <w:color w:val="000000"/>
          <w:sz w:val="20"/>
          <w:szCs w:val="20"/>
        </w:rPr>
      </w:pPr>
      <w:r w:rsidRPr="00787BF8">
        <w:rPr>
          <w:noProof/>
        </w:rPr>
        <w:drawing>
          <wp:anchor distT="0" distB="0" distL="114300" distR="114300" simplePos="0" relativeHeight="252007424" behindDoc="0" locked="0" layoutInCell="1" allowOverlap="1" wp14:anchorId="51DE37F9" wp14:editId="08F6C658">
            <wp:simplePos x="0" y="0"/>
            <wp:positionH relativeFrom="column">
              <wp:posOffset>-837565</wp:posOffset>
            </wp:positionH>
            <wp:positionV relativeFrom="paragraph">
              <wp:posOffset>897890</wp:posOffset>
            </wp:positionV>
            <wp:extent cx="1475740" cy="1652905"/>
            <wp:effectExtent l="0" t="0" r="0" b="0"/>
            <wp:wrapSquare wrapText="bothSides"/>
            <wp:docPr id="149777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42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5740" cy="1652905"/>
                    </a:xfrm>
                    <a:prstGeom prst="rect">
                      <a:avLst/>
                    </a:prstGeom>
                  </pic:spPr>
                </pic:pic>
              </a:graphicData>
            </a:graphic>
            <wp14:sizeRelH relativeFrom="page">
              <wp14:pctWidth>0</wp14:pctWidth>
            </wp14:sizeRelH>
            <wp14:sizeRelV relativeFrom="page">
              <wp14:pctHeight>0</wp14:pctHeight>
            </wp14:sizeRelV>
          </wp:anchor>
        </w:drawing>
      </w:r>
      <w:r w:rsidR="008D31FC">
        <w:rPr>
          <w:rFonts w:ascii="Arial" w:hAnsi="Arial" w:cs="Arial"/>
          <w:b/>
          <w:color w:val="2F5496" w:themeColor="accent1" w:themeShade="BF"/>
          <w:sz w:val="20"/>
          <w:szCs w:val="20"/>
        </w:rPr>
        <w:t>30</w:t>
      </w:r>
      <w:r w:rsidR="009D2432" w:rsidRPr="00E5576B">
        <w:rPr>
          <w:rFonts w:ascii="Arial" w:hAnsi="Arial" w:cs="Arial"/>
          <w:b/>
          <w:color w:val="2F5496" w:themeColor="accent1" w:themeShade="BF"/>
          <w:sz w:val="20"/>
          <w:szCs w:val="20"/>
        </w:rPr>
        <w:t>.</w:t>
      </w:r>
      <w:r w:rsidR="008122F5" w:rsidRPr="00E5576B">
        <w:rPr>
          <w:rFonts w:ascii="Arial" w:hAnsi="Arial" w:cs="Arial"/>
          <w:b/>
          <w:color w:val="2F5496" w:themeColor="accent1" w:themeShade="BF"/>
          <w:sz w:val="20"/>
          <w:szCs w:val="20"/>
        </w:rPr>
        <w:t>1</w:t>
      </w:r>
      <w:r w:rsidR="008D31FC">
        <w:rPr>
          <w:rFonts w:ascii="Arial" w:hAnsi="Arial" w:cs="Arial"/>
          <w:b/>
          <w:color w:val="2F5496" w:themeColor="accent1" w:themeShade="BF"/>
          <w:sz w:val="20"/>
          <w:szCs w:val="20"/>
        </w:rPr>
        <w:t>2</w:t>
      </w:r>
      <w:r w:rsidR="009D2432" w:rsidRPr="00E5576B">
        <w:rPr>
          <w:rFonts w:ascii="Arial" w:hAnsi="Arial" w:cs="Arial"/>
          <w:b/>
          <w:color w:val="2F5496" w:themeColor="accent1" w:themeShade="BF"/>
          <w:sz w:val="20"/>
          <w:szCs w:val="20"/>
        </w:rPr>
        <w:t xml:space="preserve">.2025: </w:t>
      </w:r>
      <w:bookmarkStart w:id="3" w:name="_Hlk218670656"/>
      <w:r w:rsidR="008D31FC">
        <w:rPr>
          <w:rFonts w:ascii="Arial" w:hAnsi="Arial" w:cs="Arial"/>
          <w:sz w:val="20"/>
          <w:szCs w:val="20"/>
        </w:rPr>
        <w:t xml:space="preserve">Miratohet nga Këshilli i Ministrave </w:t>
      </w:r>
      <w:r w:rsidR="008D31FC" w:rsidRPr="00D451FD">
        <w:rPr>
          <w:rFonts w:ascii="Arial" w:hAnsi="Arial" w:cs="Arial"/>
          <w:sz w:val="20"/>
          <w:szCs w:val="20"/>
        </w:rPr>
        <w:t xml:space="preserve">projektligji </w:t>
      </w:r>
      <w:r w:rsidR="008D31FC">
        <w:rPr>
          <w:rFonts w:ascii="Arial" w:hAnsi="Arial" w:cs="Arial"/>
          <w:sz w:val="20"/>
          <w:szCs w:val="20"/>
        </w:rPr>
        <w:t>i</w:t>
      </w:r>
      <w:r w:rsidR="008D31FC" w:rsidRPr="00D451FD">
        <w:rPr>
          <w:rFonts w:ascii="Arial" w:hAnsi="Arial" w:cs="Arial"/>
          <w:sz w:val="20"/>
          <w:szCs w:val="20"/>
        </w:rPr>
        <w:t xml:space="preserve"> ri</w:t>
      </w:r>
      <w:r w:rsidR="008D31FC" w:rsidRPr="00D451FD">
        <w:rPr>
          <w:rStyle w:val="apple-converted-space"/>
          <w:rFonts w:ascii="Arial" w:hAnsi="Arial" w:cs="Arial"/>
          <w:sz w:val="20"/>
          <w:szCs w:val="20"/>
        </w:rPr>
        <w:t> </w:t>
      </w:r>
      <w:r w:rsidR="008D31FC" w:rsidRPr="00D2144E">
        <w:rPr>
          <w:rStyle w:val="Strong"/>
          <w:rFonts w:ascii="Arial" w:hAnsi="Arial" w:cs="Arial"/>
          <w:b w:val="0"/>
          <w:bCs w:val="0"/>
          <w:sz w:val="20"/>
          <w:szCs w:val="20"/>
        </w:rPr>
        <w:t xml:space="preserve">“Për </w:t>
      </w:r>
      <w:r w:rsidR="008D31FC">
        <w:rPr>
          <w:rStyle w:val="Strong"/>
          <w:rFonts w:ascii="Arial" w:hAnsi="Arial" w:cs="Arial"/>
          <w:b w:val="0"/>
          <w:bCs w:val="0"/>
          <w:sz w:val="20"/>
          <w:szCs w:val="20"/>
        </w:rPr>
        <w:t>lobimin në Republikën e Shqipërisë</w:t>
      </w:r>
      <w:r w:rsidR="008D31FC" w:rsidRPr="00D2144E">
        <w:rPr>
          <w:rStyle w:val="Strong"/>
          <w:rFonts w:ascii="Arial" w:hAnsi="Arial" w:cs="Arial"/>
          <w:b w:val="0"/>
          <w:bCs w:val="0"/>
          <w:sz w:val="20"/>
          <w:szCs w:val="20"/>
        </w:rPr>
        <w:t>”</w:t>
      </w:r>
      <w:r w:rsidR="008D31FC">
        <w:rPr>
          <w:rStyle w:val="Strong"/>
          <w:rFonts w:ascii="Arial" w:hAnsi="Arial" w:cs="Arial"/>
          <w:b w:val="0"/>
          <w:bCs w:val="0"/>
          <w:sz w:val="20"/>
          <w:szCs w:val="20"/>
        </w:rPr>
        <w:t xml:space="preserve">. </w:t>
      </w:r>
      <w:r w:rsidR="008D31FC">
        <w:rPr>
          <w:rFonts w:ascii="Arial" w:hAnsi="Arial" w:cs="Arial"/>
          <w:sz w:val="20"/>
          <w:szCs w:val="20"/>
        </w:rPr>
        <w:t>N</w:t>
      </w:r>
      <w:r w:rsidR="008D31FC" w:rsidRPr="00D451FD">
        <w:rPr>
          <w:rFonts w:ascii="Arial" w:hAnsi="Arial" w:cs="Arial"/>
          <w:sz w:val="20"/>
          <w:szCs w:val="20"/>
        </w:rPr>
        <w:t>ë</w:t>
      </w:r>
      <w:r w:rsidR="008D31FC" w:rsidRPr="00D451FD">
        <w:rPr>
          <w:rStyle w:val="apple-converted-space"/>
          <w:rFonts w:ascii="Arial" w:hAnsi="Arial" w:cs="Arial"/>
          <w:sz w:val="20"/>
          <w:szCs w:val="20"/>
        </w:rPr>
        <w:t> </w:t>
      </w:r>
      <w:r w:rsidR="008D31FC">
        <w:rPr>
          <w:rStyle w:val="apple-converted-space"/>
          <w:rFonts w:ascii="Arial" w:hAnsi="Arial" w:cs="Arial"/>
          <w:sz w:val="20"/>
          <w:szCs w:val="20"/>
        </w:rPr>
        <w:t>mbledhjen e fundit për vitin 2025, të datës</w:t>
      </w:r>
      <w:r w:rsidR="008D31FC" w:rsidRPr="00073A41">
        <w:rPr>
          <w:rStyle w:val="Heading1Char"/>
          <w:rFonts w:ascii="Arial" w:hAnsi="Arial" w:cs="Arial"/>
          <w:color w:val="000000"/>
          <w:sz w:val="20"/>
          <w:szCs w:val="20"/>
        </w:rPr>
        <w:t xml:space="preserve"> </w:t>
      </w:r>
      <w:r w:rsidR="008D31FC">
        <w:rPr>
          <w:rStyle w:val="Heading1Char"/>
          <w:rFonts w:ascii="Arial" w:hAnsi="Arial" w:cs="Arial"/>
          <w:color w:val="000000"/>
          <w:sz w:val="20"/>
          <w:szCs w:val="20"/>
        </w:rPr>
        <w:t xml:space="preserve">30.12.2025, </w:t>
      </w:r>
      <w:r w:rsidR="008D31FC" w:rsidRPr="00073A41">
        <w:rPr>
          <w:rStyle w:val="Strong"/>
          <w:rFonts w:ascii="Arial" w:hAnsi="Arial" w:cs="Arial"/>
          <w:b w:val="0"/>
          <w:bCs w:val="0"/>
          <w:color w:val="000000"/>
          <w:sz w:val="20"/>
          <w:szCs w:val="20"/>
        </w:rPr>
        <w:t>Këshilli i Ministrave miratoi</w:t>
      </w:r>
      <w:r w:rsidR="008D31FC" w:rsidRPr="00073A41">
        <w:rPr>
          <w:rStyle w:val="Strong"/>
          <w:rFonts w:ascii="Arial" w:hAnsi="Arial" w:cs="Arial"/>
          <w:color w:val="000000"/>
          <w:sz w:val="20"/>
          <w:szCs w:val="20"/>
        </w:rPr>
        <w:t xml:space="preserve"> </w:t>
      </w:r>
      <w:r w:rsidR="008D31FC" w:rsidRPr="00D451FD">
        <w:rPr>
          <w:rFonts w:ascii="Arial" w:hAnsi="Arial" w:cs="Arial"/>
          <w:sz w:val="20"/>
          <w:szCs w:val="20"/>
        </w:rPr>
        <w:t>zyrtarisht projektligjin</w:t>
      </w:r>
      <w:r w:rsidR="008D31FC" w:rsidRPr="00073A41">
        <w:rPr>
          <w:rStyle w:val="Heading1Char"/>
          <w:rFonts w:ascii="Arial" w:hAnsi="Arial" w:cs="Arial"/>
          <w:color w:val="000000"/>
          <w:sz w:val="20"/>
          <w:szCs w:val="20"/>
        </w:rPr>
        <w:t xml:space="preserve"> </w:t>
      </w:r>
      <w:r w:rsidR="008D31FC" w:rsidRPr="00073A41">
        <w:rPr>
          <w:rFonts w:ascii="Arial" w:hAnsi="Arial" w:cs="Arial"/>
          <w:color w:val="000000"/>
          <w:sz w:val="20"/>
          <w:szCs w:val="20"/>
        </w:rPr>
        <w:t xml:space="preserve">duke i dhënë kështu nismës ligjore </w:t>
      </w:r>
      <w:r w:rsidR="008D31FC">
        <w:rPr>
          <w:rFonts w:ascii="Arial" w:hAnsi="Arial" w:cs="Arial"/>
          <w:color w:val="000000"/>
          <w:sz w:val="20"/>
          <w:szCs w:val="20"/>
        </w:rPr>
        <w:t xml:space="preserve">statusin e nisjes së procedurave parlamentare për </w:t>
      </w:r>
      <w:r>
        <w:rPr>
          <w:rFonts w:ascii="Arial" w:hAnsi="Arial" w:cs="Arial"/>
          <w:color w:val="000000"/>
          <w:sz w:val="20"/>
          <w:szCs w:val="20"/>
        </w:rPr>
        <w:t>n</w:t>
      </w:r>
      <w:r w:rsidR="008C10B7">
        <w:rPr>
          <w:rFonts w:ascii="Arial" w:hAnsi="Arial" w:cs="Arial"/>
          <w:color w:val="000000"/>
          <w:sz w:val="20"/>
          <w:szCs w:val="20"/>
        </w:rPr>
        <w:t>ë</w:t>
      </w:r>
      <w:r>
        <w:rPr>
          <w:rFonts w:ascii="Arial" w:hAnsi="Arial" w:cs="Arial"/>
          <w:color w:val="000000"/>
          <w:sz w:val="20"/>
          <w:szCs w:val="20"/>
        </w:rPr>
        <w:t xml:space="preserve"> </w:t>
      </w:r>
      <w:r w:rsidR="008D31FC">
        <w:rPr>
          <w:rFonts w:ascii="Arial" w:hAnsi="Arial" w:cs="Arial"/>
          <w:color w:val="000000"/>
          <w:sz w:val="20"/>
          <w:szCs w:val="20"/>
        </w:rPr>
        <w:t xml:space="preserve">muajt në vijim. </w:t>
      </w:r>
      <w:r w:rsidR="008D31FC" w:rsidRPr="00073A41">
        <w:rPr>
          <w:rFonts w:ascii="Arial" w:hAnsi="Arial" w:cs="Arial"/>
          <w:color w:val="000000"/>
          <w:sz w:val="20"/>
          <w:szCs w:val="20"/>
        </w:rPr>
        <w:t xml:space="preserve">Projektligji synon të krijojë një kuadër të </w:t>
      </w:r>
      <w:r w:rsidR="008D31FC">
        <w:rPr>
          <w:rFonts w:ascii="Arial" w:hAnsi="Arial" w:cs="Arial"/>
          <w:color w:val="000000"/>
          <w:sz w:val="20"/>
          <w:szCs w:val="20"/>
        </w:rPr>
        <w:t xml:space="preserve">plotë, të </w:t>
      </w:r>
      <w:r w:rsidR="008D31FC" w:rsidRPr="00073A41">
        <w:rPr>
          <w:rFonts w:ascii="Arial" w:hAnsi="Arial" w:cs="Arial"/>
          <w:color w:val="000000"/>
          <w:sz w:val="20"/>
          <w:szCs w:val="20"/>
        </w:rPr>
        <w:t xml:space="preserve">qartë, transparent dhe të kontrollueshëm për rregullimin e veprimtarisë së lobimit, duke formalizuar kontaktet ndërmjet lobistëve dhe vendimmarrësve publikë, </w:t>
      </w:r>
      <w:r w:rsidR="008D31FC">
        <w:rPr>
          <w:rFonts w:ascii="Arial" w:hAnsi="Arial" w:cs="Arial"/>
          <w:color w:val="000000"/>
          <w:sz w:val="20"/>
          <w:szCs w:val="20"/>
        </w:rPr>
        <w:t xml:space="preserve">për të </w:t>
      </w:r>
      <w:r w:rsidR="008D31FC" w:rsidRPr="00073A41">
        <w:rPr>
          <w:rFonts w:ascii="Arial" w:hAnsi="Arial" w:cs="Arial"/>
          <w:color w:val="000000"/>
          <w:sz w:val="20"/>
          <w:szCs w:val="20"/>
        </w:rPr>
        <w:t xml:space="preserve">vendosur detyrime për deklarim dhe raportim, si dhe duke krijuar një Regjistër Publik të Lobimit. </w:t>
      </w:r>
      <w:r w:rsidR="00B4481C">
        <w:rPr>
          <w:rFonts w:ascii="Arial" w:hAnsi="Arial" w:cs="Arial"/>
          <w:color w:val="000000"/>
          <w:sz w:val="20"/>
          <w:szCs w:val="20"/>
        </w:rPr>
        <w:t>K</w:t>
      </w:r>
      <w:r w:rsidR="008D31FC" w:rsidRPr="00073A41">
        <w:rPr>
          <w:rFonts w:ascii="Arial" w:hAnsi="Arial" w:cs="Arial"/>
          <w:color w:val="000000"/>
          <w:sz w:val="20"/>
          <w:szCs w:val="20"/>
        </w:rPr>
        <w:t>uadr</w:t>
      </w:r>
      <w:r w:rsidR="00B4481C">
        <w:rPr>
          <w:rFonts w:ascii="Arial" w:hAnsi="Arial" w:cs="Arial"/>
          <w:color w:val="000000"/>
          <w:sz w:val="20"/>
          <w:szCs w:val="20"/>
        </w:rPr>
        <w:t>i</w:t>
      </w:r>
      <w:r w:rsidR="008D31FC" w:rsidRPr="00073A41">
        <w:rPr>
          <w:rFonts w:ascii="Arial" w:hAnsi="Arial" w:cs="Arial"/>
          <w:color w:val="000000"/>
          <w:sz w:val="20"/>
          <w:szCs w:val="20"/>
        </w:rPr>
        <w:t xml:space="preserve"> i ri ligjor do të forcojë transparencën, integritetin dhe llogaridhënien në proceset e vendimmarrjes publike, në sektorin publik dhe në ndërveprimin me interesat private.</w:t>
      </w:r>
      <w:r w:rsidR="008D31FC">
        <w:rPr>
          <w:rFonts w:ascii="Arial" w:hAnsi="Arial" w:cs="Arial"/>
          <w:color w:val="000000"/>
          <w:sz w:val="20"/>
          <w:szCs w:val="20"/>
        </w:rPr>
        <w:t xml:space="preserve"> </w:t>
      </w:r>
      <w:r w:rsidR="008D31FC" w:rsidRPr="00073A41">
        <w:rPr>
          <w:rFonts w:ascii="Arial" w:hAnsi="Arial" w:cs="Arial"/>
          <w:color w:val="000000"/>
          <w:sz w:val="20"/>
          <w:szCs w:val="20"/>
        </w:rPr>
        <w:t xml:space="preserve">Miratimi nga Këshilli i Ministrave është rezultat i punës së përbashkët të Ministrit të Shtetit për Administratën Publike dhe Antikorrupsionin, në cilësinë e ministrit </w:t>
      </w:r>
      <w:r w:rsidR="008D31FC">
        <w:rPr>
          <w:rFonts w:ascii="Arial" w:hAnsi="Arial" w:cs="Arial"/>
          <w:color w:val="000000"/>
          <w:sz w:val="20"/>
          <w:szCs w:val="20"/>
        </w:rPr>
        <w:t>përgjegjës e propozues të aktit</w:t>
      </w:r>
      <w:r w:rsidR="008D31FC" w:rsidRPr="00073A41">
        <w:rPr>
          <w:rFonts w:ascii="Arial" w:hAnsi="Arial" w:cs="Arial"/>
          <w:color w:val="000000"/>
          <w:sz w:val="20"/>
          <w:szCs w:val="20"/>
        </w:rPr>
        <w:t xml:space="preserve"> dhe të Drejtorisë së Përgjithshme të Antikorrupsionit, në rolin e </w:t>
      </w:r>
      <w:r w:rsidR="008D31FC">
        <w:rPr>
          <w:rFonts w:ascii="Arial" w:hAnsi="Arial" w:cs="Arial"/>
          <w:color w:val="000000"/>
          <w:sz w:val="20"/>
          <w:szCs w:val="20"/>
        </w:rPr>
        <w:t xml:space="preserve">cilësinë e autoritetit </w:t>
      </w:r>
      <w:r w:rsidR="008F6FAD">
        <w:rPr>
          <w:rFonts w:ascii="Arial" w:hAnsi="Arial" w:cs="Arial"/>
          <w:color w:val="000000"/>
          <w:sz w:val="20"/>
          <w:szCs w:val="20"/>
        </w:rPr>
        <w:t xml:space="preserve">teknik </w:t>
      </w:r>
      <w:r w:rsidR="008D31FC">
        <w:rPr>
          <w:rFonts w:ascii="Arial" w:hAnsi="Arial" w:cs="Arial"/>
          <w:color w:val="000000"/>
          <w:sz w:val="20"/>
          <w:szCs w:val="20"/>
        </w:rPr>
        <w:t xml:space="preserve">përgjegjës hartues të kuadrit ligjor. Në përfundim të </w:t>
      </w:r>
      <w:r w:rsidR="008D31FC" w:rsidRPr="00073A41">
        <w:rPr>
          <w:rFonts w:ascii="Arial" w:hAnsi="Arial" w:cs="Arial"/>
          <w:color w:val="000000"/>
          <w:sz w:val="20"/>
          <w:szCs w:val="20"/>
        </w:rPr>
        <w:t>një procesi të gjerë konsultimi publik dhe bashkëpunimi me aktorët institucionalë dhe jo-institucional</w:t>
      </w:r>
      <w:r w:rsidR="008D31FC">
        <w:rPr>
          <w:rFonts w:ascii="Arial" w:hAnsi="Arial" w:cs="Arial"/>
          <w:color w:val="000000"/>
          <w:sz w:val="20"/>
          <w:szCs w:val="20"/>
        </w:rPr>
        <w:t>, projektligji mori vëmendjen e shumë organizatave</w:t>
      </w:r>
      <w:r w:rsidR="008D31FC" w:rsidRPr="00073A41">
        <w:rPr>
          <w:rFonts w:ascii="Arial" w:hAnsi="Arial" w:cs="Arial"/>
          <w:color w:val="000000"/>
          <w:sz w:val="20"/>
          <w:szCs w:val="20"/>
        </w:rPr>
        <w:t xml:space="preserve"> </w:t>
      </w:r>
      <w:r w:rsidR="008D31FC">
        <w:rPr>
          <w:rFonts w:ascii="Arial" w:hAnsi="Arial" w:cs="Arial"/>
          <w:color w:val="000000"/>
          <w:sz w:val="20"/>
          <w:szCs w:val="20"/>
        </w:rPr>
        <w:t>duke e kthyer akti</w:t>
      </w:r>
      <w:r w:rsidR="008F6FAD">
        <w:rPr>
          <w:rFonts w:ascii="Arial" w:hAnsi="Arial" w:cs="Arial"/>
          <w:color w:val="000000"/>
          <w:sz w:val="20"/>
          <w:szCs w:val="20"/>
        </w:rPr>
        <w:t>n</w:t>
      </w:r>
      <w:r w:rsidR="008D31FC">
        <w:rPr>
          <w:rFonts w:ascii="Arial" w:hAnsi="Arial" w:cs="Arial"/>
          <w:color w:val="000000"/>
          <w:sz w:val="20"/>
          <w:szCs w:val="20"/>
        </w:rPr>
        <w:t xml:space="preserve"> në një nismë të bashkëhartuar me ta. </w:t>
      </w:r>
      <w:r w:rsidR="008D31FC" w:rsidRPr="00073A41">
        <w:rPr>
          <w:rFonts w:ascii="Arial" w:hAnsi="Arial" w:cs="Arial"/>
          <w:color w:val="000000"/>
          <w:sz w:val="20"/>
          <w:szCs w:val="20"/>
        </w:rPr>
        <w:t xml:space="preserve">Projektligji siguron përputhshmëri me Rekomandimin </w:t>
      </w:r>
      <w:r w:rsidR="008D31FC">
        <w:rPr>
          <w:rFonts w:ascii="Arial" w:hAnsi="Arial" w:cs="Arial"/>
          <w:color w:val="000000"/>
          <w:sz w:val="20"/>
          <w:szCs w:val="20"/>
        </w:rPr>
        <w:t>e</w:t>
      </w:r>
      <w:r w:rsidR="008D31FC" w:rsidRPr="00073A41">
        <w:rPr>
          <w:rFonts w:ascii="Arial" w:hAnsi="Arial" w:cs="Arial"/>
          <w:color w:val="000000"/>
          <w:sz w:val="20"/>
          <w:szCs w:val="20"/>
        </w:rPr>
        <w:t xml:space="preserve"> Këshillit të Evropës dhe praktikat më të mira evropiane për transparencën e lobimit, duke përforcuar më tej kuadrin kombëtar antikorrupsion dhe mbështetur procesin e integrimit</w:t>
      </w:r>
      <w:bookmarkEnd w:id="3"/>
      <w:r w:rsidR="008D31FC" w:rsidRPr="00073A41">
        <w:rPr>
          <w:rFonts w:ascii="Arial" w:hAnsi="Arial" w:cs="Arial"/>
          <w:color w:val="000000"/>
          <w:sz w:val="20"/>
          <w:szCs w:val="20"/>
        </w:rPr>
        <w:t xml:space="preserve"> </w:t>
      </w:r>
      <w:r w:rsidR="008D31FC" w:rsidRPr="00F80598">
        <w:rPr>
          <w:rFonts w:ascii="Arial" w:eastAsia="Arial" w:hAnsi="Arial" w:cs="Arial"/>
          <w:b/>
          <w:i/>
          <w:noProof/>
          <w:sz w:val="20"/>
          <w:szCs w:val="20"/>
        </w:rPr>
        <mc:AlternateContent>
          <mc:Choice Requires="wps">
            <w:drawing>
              <wp:anchor distT="57150" distB="57150" distL="57150" distR="57150" simplePos="0" relativeHeight="252005376" behindDoc="0" locked="0" layoutInCell="1" allowOverlap="1" wp14:anchorId="34C60A08" wp14:editId="16D3C44A">
                <wp:simplePos x="0" y="0"/>
                <wp:positionH relativeFrom="page">
                  <wp:posOffset>0</wp:posOffset>
                </wp:positionH>
                <wp:positionV relativeFrom="line">
                  <wp:posOffset>259519</wp:posOffset>
                </wp:positionV>
                <wp:extent cx="8504555" cy="23495"/>
                <wp:effectExtent l="0" t="0" r="0" b="0"/>
                <wp:wrapSquare wrapText="bothSides" distT="57150" distB="57150" distL="57150" distR="57150"/>
                <wp:docPr id="1750995424"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EB109C1" id="officeArt object" o:spid="_x0000_s1026" alt="Rectangle 40" style="position:absolute;margin-left:0;margin-top:20.45pt;width:669.65pt;height:1.85pt;z-index:252005376;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VJYBD&#10;4gAAAAwBAAAPAAAAZHJzL2Rvd25yZXYueG1sTI/RSsNAEEXfBf9hGcEXsZs2pdg0m1IVlSIIqX7A&#10;Njsm0exs2N008e+dPunLwMzl3rkn3062Eyf0oXWkYD5LQCBVzrRUK/h4f7q9AxGiJqM7R6jgBwNs&#10;i8uLXGfGjVTi6RBrwSEUMq2gibHPpAxVg1aHmeuRWPt03urIq6+l8XrkcNvJRZKspNUt8YdG9/jQ&#10;YPV9GKyCL//qy/1ufCnpXne06G/mw/ObUtdX0+OGx24DIuIU/xxwZuD+UHCxoxvIBNEpYJqoYJms&#10;QZzVNF2nII58Wa5AFrn8D1H8AgAA//8DAFBLAQItABQABgAIAAAAIQC2gziS/gAAAOEBAAATAAAA&#10;AAAAAAAAAAAAAAAAAABbQ29udGVudF9UeXBlc10ueG1sUEsBAi0AFAAGAAgAAAAhADj9If/WAAAA&#10;lAEAAAsAAAAAAAAAAAAAAAAALwEAAF9yZWxzLy5yZWxzUEsBAi0AFAAGAAgAAAAhAAegU1mWAQAA&#10;GwMAAA4AAAAAAAAAAAAAAAAALgIAAGRycy9lMm9Eb2MueG1sUEsBAi0AFAAGAAgAAAAhAFUlgEPi&#10;AAAADAEAAA8AAAAAAAAAAAAAAAAA8AMAAGRycy9kb3ducmV2LnhtbFBLBQYAAAAABAAEAPMAAAD/&#10;BAAAAAA=&#10;" fillcolor="#e2a53a" stroked="f" strokeweight="1pt">
                <v:stroke miterlimit="4"/>
                <w10:wrap type="square" anchorx="page" anchory="line"/>
              </v:rect>
            </w:pict>
          </mc:Fallback>
        </mc:AlternateContent>
      </w:r>
      <w:r w:rsidR="008D31FC" w:rsidRPr="00073A41">
        <w:rPr>
          <w:rFonts w:ascii="Arial" w:hAnsi="Arial" w:cs="Arial"/>
          <w:color w:val="000000"/>
          <w:sz w:val="20"/>
          <w:szCs w:val="20"/>
        </w:rPr>
        <w:t>evropian</w:t>
      </w:r>
      <w:r w:rsidR="00E866B8">
        <w:rPr>
          <w:rFonts w:ascii="Arial" w:hAnsi="Arial" w:cs="Arial"/>
          <w:color w:val="000000"/>
          <w:sz w:val="20"/>
          <w:szCs w:val="20"/>
        </w:rPr>
        <w:t>.</w:t>
      </w:r>
    </w:p>
    <w:p w14:paraId="340F891B" w14:textId="4EBB6689" w:rsidR="00E866B8" w:rsidRPr="00E866B8" w:rsidRDefault="00E866B8" w:rsidP="00E866B8">
      <w:pPr>
        <w:pStyle w:val="NormalWeb"/>
        <w:spacing w:after="160" w:line="276" w:lineRule="auto"/>
        <w:ind w:left="-806"/>
        <w:jc w:val="both"/>
        <w:rPr>
          <w:rFonts w:ascii="Arial Nova Light" w:hAnsi="Arial Nova Light"/>
          <w:color w:val="1F3864"/>
          <w:sz w:val="20"/>
          <w:szCs w:val="20"/>
          <w:u w:color="1F3864"/>
        </w:rPr>
      </w:pPr>
      <w:r w:rsidRPr="00E5576B">
        <w:rPr>
          <w:rFonts w:ascii="Arial" w:hAnsi="Arial" w:cs="Arial"/>
          <w:b/>
          <w:noProof/>
          <w:color w:val="2F5496" w:themeColor="accent1" w:themeShade="BF"/>
          <w:sz w:val="20"/>
          <w:szCs w:val="20"/>
        </w:rPr>
        <w:drawing>
          <wp:anchor distT="0" distB="0" distL="114300" distR="114300" simplePos="0" relativeHeight="251936768" behindDoc="0" locked="0" layoutInCell="1" allowOverlap="1" wp14:anchorId="210EFA61" wp14:editId="345192F7">
            <wp:simplePos x="0" y="0"/>
            <wp:positionH relativeFrom="margin">
              <wp:posOffset>5219065</wp:posOffset>
            </wp:positionH>
            <wp:positionV relativeFrom="paragraph">
              <wp:posOffset>186690</wp:posOffset>
            </wp:positionV>
            <wp:extent cx="1548765" cy="3889375"/>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765" cy="3889375"/>
                    </a:xfrm>
                    <a:prstGeom prst="rect">
                      <a:avLst/>
                    </a:prstGeom>
                    <a:noFill/>
                  </pic:spPr>
                </pic:pic>
              </a:graphicData>
            </a:graphic>
            <wp14:sizeRelV relativeFrom="margin">
              <wp14:pctHeight>0</wp14:pctHeight>
            </wp14:sizeRelV>
          </wp:anchor>
        </w:drawing>
      </w:r>
      <w:r>
        <w:rPr>
          <w:rFonts w:ascii="Arial Nova Light" w:hAnsi="Arial Nova Light"/>
          <w:color w:val="1F3864"/>
          <w:sz w:val="20"/>
          <w:szCs w:val="20"/>
          <w:u w:color="1F3864"/>
        </w:rPr>
        <w:t>Dhjetor</w:t>
      </w:r>
      <w:r w:rsidR="00265DE1" w:rsidRPr="00E866B8">
        <w:rPr>
          <w:rFonts w:ascii="Arial Nova Light" w:hAnsi="Arial Nova Light"/>
          <w:color w:val="1F3864"/>
          <w:sz w:val="20"/>
          <w:szCs w:val="20"/>
          <w:u w:color="1F3864"/>
        </w:rPr>
        <w:t xml:space="preserve"> 2025</w:t>
      </w:r>
      <w:r>
        <w:rPr>
          <w:rFonts w:ascii="Arial Nova Light" w:hAnsi="Arial Nova Light"/>
          <w:color w:val="1F3864"/>
          <w:sz w:val="20"/>
          <w:szCs w:val="20"/>
          <w:u w:color="1F3864"/>
        </w:rPr>
        <w:t xml:space="preserve">; </w:t>
      </w:r>
      <w:r w:rsidR="00304D14" w:rsidRPr="00E866B8">
        <w:rPr>
          <w:rFonts w:ascii="Arial Nova Light" w:hAnsi="Arial Nova Light"/>
          <w:color w:val="1F3864"/>
          <w:sz w:val="20"/>
          <w:szCs w:val="20"/>
          <w:u w:color="1F3864"/>
        </w:rPr>
        <w:t>Drejtoria e P</w:t>
      </w:r>
      <w:r w:rsidR="00A4247B" w:rsidRPr="00E866B8">
        <w:rPr>
          <w:rFonts w:ascii="Arial Nova Light" w:hAnsi="Arial Nova Light"/>
          <w:color w:val="1F3864"/>
          <w:sz w:val="20"/>
          <w:szCs w:val="20"/>
          <w:u w:color="1F3864"/>
        </w:rPr>
        <w:t>ë</w:t>
      </w:r>
      <w:r w:rsidR="00304D14" w:rsidRPr="00E866B8">
        <w:rPr>
          <w:rFonts w:ascii="Arial Nova Light" w:hAnsi="Arial Nova Light"/>
          <w:color w:val="1F3864"/>
          <w:sz w:val="20"/>
          <w:szCs w:val="20"/>
          <w:u w:color="1F3864"/>
        </w:rPr>
        <w:t xml:space="preserve">rgjithshme e Antikorrupsionit </w:t>
      </w:r>
      <w:r w:rsidR="00265DE1" w:rsidRPr="00E866B8">
        <w:rPr>
          <w:rFonts w:ascii="Arial Nova Light" w:hAnsi="Arial Nova Light"/>
          <w:color w:val="1F3864"/>
          <w:sz w:val="20"/>
          <w:szCs w:val="20"/>
          <w:u w:color="1F3864"/>
        </w:rPr>
        <w:t xml:space="preserve">propozon </w:t>
      </w:r>
      <w:r w:rsidR="00644F23">
        <w:rPr>
          <w:rFonts w:ascii="Arial Nova Light" w:hAnsi="Arial Nova Light"/>
          <w:color w:val="1F3864"/>
          <w:sz w:val="20"/>
          <w:szCs w:val="20"/>
          <w:u w:color="1F3864"/>
        </w:rPr>
        <w:t>20</w:t>
      </w:r>
      <w:r w:rsidR="00265DE1" w:rsidRPr="00E866B8">
        <w:rPr>
          <w:rFonts w:ascii="Arial Nova Light" w:hAnsi="Arial Nova Light"/>
          <w:color w:val="1F3864"/>
          <w:sz w:val="20"/>
          <w:szCs w:val="20"/>
          <w:u w:color="1F3864"/>
        </w:rPr>
        <w:t xml:space="preserve"> masa disiplinore p</w:t>
      </w:r>
      <w:r w:rsidR="00A4247B" w:rsidRPr="00E866B8">
        <w:rPr>
          <w:rFonts w:ascii="Arial Nova Light" w:hAnsi="Arial Nova Light"/>
          <w:color w:val="1F3864"/>
          <w:sz w:val="20"/>
          <w:szCs w:val="20"/>
          <w:u w:color="1F3864"/>
        </w:rPr>
        <w:t>ë</w:t>
      </w:r>
      <w:r w:rsidR="00265DE1" w:rsidRPr="00E866B8">
        <w:rPr>
          <w:rFonts w:ascii="Arial Nova Light" w:hAnsi="Arial Nova Light"/>
          <w:color w:val="1F3864"/>
          <w:sz w:val="20"/>
          <w:szCs w:val="20"/>
          <w:u w:color="1F3864"/>
        </w:rPr>
        <w:t>r zyrtar</w:t>
      </w:r>
      <w:r w:rsidR="00A4247B" w:rsidRPr="00E866B8">
        <w:rPr>
          <w:rFonts w:ascii="Arial Nova Light" w:hAnsi="Arial Nova Light"/>
          <w:color w:val="1F3864"/>
          <w:sz w:val="20"/>
          <w:szCs w:val="20"/>
          <w:u w:color="1F3864"/>
        </w:rPr>
        <w:t>ë</w:t>
      </w:r>
      <w:r w:rsidR="00265DE1" w:rsidRPr="00E866B8">
        <w:rPr>
          <w:rFonts w:ascii="Arial Nova Light" w:hAnsi="Arial Nova Light"/>
          <w:color w:val="1F3864"/>
          <w:sz w:val="20"/>
          <w:szCs w:val="20"/>
          <w:u w:color="1F3864"/>
        </w:rPr>
        <w:t xml:space="preserve"> publik</w:t>
      </w:r>
      <w:r w:rsidR="00A4247B" w:rsidRPr="00E866B8">
        <w:rPr>
          <w:rFonts w:ascii="Arial Nova Light" w:hAnsi="Arial Nova Light"/>
          <w:color w:val="1F3864"/>
          <w:sz w:val="20"/>
          <w:szCs w:val="20"/>
          <w:u w:color="1F3864"/>
        </w:rPr>
        <w:t>ë</w:t>
      </w:r>
      <w:r w:rsidR="00CD3B34" w:rsidRPr="00E866B8">
        <w:rPr>
          <w:rFonts w:ascii="Arial Nova Light" w:hAnsi="Arial Nova Light"/>
          <w:color w:val="1F3864"/>
          <w:sz w:val="20"/>
          <w:szCs w:val="20"/>
          <w:u w:color="1F3864"/>
        </w:rPr>
        <w:t xml:space="preserve"> </w:t>
      </w:r>
    </w:p>
    <w:p w14:paraId="4B22E3AB" w14:textId="4C70C71F" w:rsidR="00644F23" w:rsidRPr="00E5794C" w:rsidRDefault="00F40CB6" w:rsidP="00E5794C">
      <w:pPr>
        <w:pStyle w:val="Body"/>
        <w:spacing w:line="276" w:lineRule="auto"/>
        <w:ind w:left="-810"/>
        <w:jc w:val="both"/>
        <w:rPr>
          <w:rFonts w:ascii="Arial Nova Light" w:hAnsi="Arial Nova Light" w:cs="Arial"/>
          <w:bCs/>
          <w:color w:val="000000" w:themeColor="text1"/>
          <w:sz w:val="20"/>
          <w:szCs w:val="20"/>
        </w:rPr>
      </w:pPr>
      <w:r w:rsidRPr="0085534A">
        <w:rPr>
          <w:noProof/>
        </w:rPr>
        <w:drawing>
          <wp:anchor distT="0" distB="0" distL="114300" distR="114300" simplePos="0" relativeHeight="252010496" behindDoc="0" locked="0" layoutInCell="1" allowOverlap="1" wp14:anchorId="1EABC56C" wp14:editId="59CD41A6">
            <wp:simplePos x="0" y="0"/>
            <wp:positionH relativeFrom="column">
              <wp:posOffset>-837565</wp:posOffset>
            </wp:positionH>
            <wp:positionV relativeFrom="paragraph">
              <wp:posOffset>3604260</wp:posOffset>
            </wp:positionV>
            <wp:extent cx="1562735" cy="1307465"/>
            <wp:effectExtent l="0" t="0" r="0" b="635"/>
            <wp:wrapSquare wrapText="bothSides"/>
            <wp:docPr id="109166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6003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735" cy="1307465"/>
                    </a:xfrm>
                    <a:prstGeom prst="rect">
                      <a:avLst/>
                    </a:prstGeom>
                  </pic:spPr>
                </pic:pic>
              </a:graphicData>
            </a:graphic>
            <wp14:sizeRelH relativeFrom="page">
              <wp14:pctWidth>0</wp14:pctWidth>
            </wp14:sizeRelH>
            <wp14:sizeRelV relativeFrom="page">
              <wp14:pctHeight>0</wp14:pctHeight>
            </wp14:sizeRelV>
          </wp:anchor>
        </w:drawing>
      </w:r>
      <w:r w:rsidR="00304D14" w:rsidRPr="00E5576B">
        <w:rPr>
          <w:rFonts w:ascii="Arial" w:hAnsi="Arial" w:cs="Arial"/>
          <w:b/>
          <w:color w:val="2F5496" w:themeColor="accent1" w:themeShade="BF"/>
          <w:sz w:val="20"/>
          <w:szCs w:val="20"/>
          <w:shd w:val="clear" w:color="auto" w:fill="FFFFFF"/>
        </w:rPr>
        <w:t>1-</w:t>
      </w:r>
      <w:r w:rsidR="00F80884" w:rsidRPr="00E5576B">
        <w:rPr>
          <w:rFonts w:ascii="Arial" w:hAnsi="Arial" w:cs="Arial"/>
          <w:b/>
          <w:color w:val="2F5496" w:themeColor="accent1" w:themeShade="BF"/>
          <w:sz w:val="20"/>
          <w:szCs w:val="20"/>
          <w:shd w:val="clear" w:color="auto" w:fill="FFFFFF"/>
        </w:rPr>
        <w:t>3</w:t>
      </w:r>
      <w:r w:rsidR="00E866B8">
        <w:rPr>
          <w:rFonts w:ascii="Arial" w:hAnsi="Arial" w:cs="Arial"/>
          <w:b/>
          <w:color w:val="2F5496" w:themeColor="accent1" w:themeShade="BF"/>
          <w:sz w:val="20"/>
          <w:szCs w:val="20"/>
          <w:shd w:val="clear" w:color="auto" w:fill="FFFFFF"/>
        </w:rPr>
        <w:t>1</w:t>
      </w:r>
      <w:r w:rsidR="00265DB4" w:rsidRPr="00E5576B">
        <w:rPr>
          <w:rFonts w:ascii="Arial" w:hAnsi="Arial" w:cs="Arial"/>
          <w:b/>
          <w:color w:val="2F5496" w:themeColor="accent1" w:themeShade="BF"/>
          <w:sz w:val="20"/>
          <w:szCs w:val="20"/>
          <w:shd w:val="clear" w:color="auto" w:fill="FFFFFF"/>
        </w:rPr>
        <w:t>.</w:t>
      </w:r>
      <w:r w:rsidR="00F80884" w:rsidRPr="00E5576B">
        <w:rPr>
          <w:rFonts w:ascii="Arial" w:hAnsi="Arial" w:cs="Arial"/>
          <w:b/>
          <w:color w:val="2F5496" w:themeColor="accent1" w:themeShade="BF"/>
          <w:sz w:val="20"/>
          <w:szCs w:val="20"/>
          <w:shd w:val="clear" w:color="auto" w:fill="FFFFFF"/>
        </w:rPr>
        <w:t>1</w:t>
      </w:r>
      <w:r w:rsidR="00E866B8">
        <w:rPr>
          <w:rFonts w:ascii="Arial" w:hAnsi="Arial" w:cs="Arial"/>
          <w:b/>
          <w:color w:val="2F5496" w:themeColor="accent1" w:themeShade="BF"/>
          <w:sz w:val="20"/>
          <w:szCs w:val="20"/>
          <w:shd w:val="clear" w:color="auto" w:fill="FFFFFF"/>
        </w:rPr>
        <w:t>2</w:t>
      </w:r>
      <w:r w:rsidR="00265DB4" w:rsidRPr="00E5576B">
        <w:rPr>
          <w:rFonts w:ascii="Arial" w:hAnsi="Arial" w:cs="Arial"/>
          <w:b/>
          <w:color w:val="2F5496" w:themeColor="accent1" w:themeShade="BF"/>
          <w:sz w:val="20"/>
          <w:szCs w:val="20"/>
          <w:shd w:val="clear" w:color="auto" w:fill="FFFFFF"/>
        </w:rPr>
        <w:t>.2025</w:t>
      </w:r>
      <w:r w:rsidR="00D370AF" w:rsidRPr="00E5576B">
        <w:rPr>
          <w:rFonts w:ascii="Arial" w:hAnsi="Arial" w:cs="Arial"/>
          <w:b/>
          <w:color w:val="2F5496" w:themeColor="accent1" w:themeShade="BF"/>
          <w:sz w:val="20"/>
          <w:szCs w:val="20"/>
          <w:shd w:val="clear" w:color="auto" w:fill="FFFFFF"/>
        </w:rPr>
        <w:t>:</w:t>
      </w:r>
      <w:r w:rsidR="00265DB4" w:rsidRPr="00E5576B">
        <w:rPr>
          <w:rFonts w:ascii="Arial" w:hAnsi="Arial" w:cs="Arial"/>
          <w:color w:val="2F5496" w:themeColor="accent1" w:themeShade="BF"/>
          <w:sz w:val="20"/>
          <w:szCs w:val="20"/>
          <w:shd w:val="clear" w:color="auto" w:fill="FFFFFF"/>
        </w:rPr>
        <w:t xml:space="preserve"> </w:t>
      </w:r>
      <w:r w:rsidR="00765AB8" w:rsidRPr="00644F23">
        <w:rPr>
          <w:rFonts w:ascii="Arial" w:hAnsi="Arial" w:cs="Arial"/>
          <w:sz w:val="20"/>
          <w:szCs w:val="20"/>
        </w:rPr>
        <w:t xml:space="preserve">Aktiviteti i Drejtorisë së Përgjithshme të Antikorrupsionit në fushën e hetimit dhe verifikimit administrativ vijon me verifikimin e rasteve (ankesa/denoncime) të përcjella nga qytetarët dhe të administruara nga Drejtoria e Analizës, Kontrollit dhe Hetimit Administrativ dhe Koordinatorët </w:t>
      </w:r>
      <w:r w:rsidR="005D5E0E">
        <w:rPr>
          <w:rFonts w:ascii="Arial" w:hAnsi="Arial" w:cs="Arial"/>
          <w:sz w:val="20"/>
          <w:szCs w:val="20"/>
        </w:rPr>
        <w:t>K</w:t>
      </w:r>
      <w:r w:rsidR="00765AB8" w:rsidRPr="00644F23">
        <w:rPr>
          <w:rFonts w:ascii="Arial" w:hAnsi="Arial" w:cs="Arial"/>
          <w:sz w:val="20"/>
          <w:szCs w:val="20"/>
        </w:rPr>
        <w:t xml:space="preserve">undër Korrupsionit. Gjatë muajit </w:t>
      </w:r>
      <w:r w:rsidR="00644F23" w:rsidRPr="00644F23">
        <w:rPr>
          <w:rFonts w:ascii="Arial" w:hAnsi="Arial" w:cs="Arial"/>
          <w:sz w:val="20"/>
          <w:szCs w:val="20"/>
        </w:rPr>
        <w:t>dhjetor</w:t>
      </w:r>
      <w:r w:rsidR="00765AB8" w:rsidRPr="00644F23">
        <w:rPr>
          <w:rFonts w:ascii="Arial" w:hAnsi="Arial" w:cs="Arial"/>
          <w:sz w:val="20"/>
          <w:szCs w:val="20"/>
        </w:rPr>
        <w:t xml:space="preserve"> 2025, janë konkluduar </w:t>
      </w:r>
      <w:r w:rsidR="00644F23" w:rsidRPr="00644F23">
        <w:rPr>
          <w:rFonts w:ascii="Arial" w:hAnsi="Arial" w:cs="Arial"/>
          <w:sz w:val="20"/>
          <w:szCs w:val="20"/>
        </w:rPr>
        <w:t>5</w:t>
      </w:r>
      <w:r w:rsidR="00765AB8" w:rsidRPr="00644F23">
        <w:rPr>
          <w:rFonts w:ascii="Arial" w:hAnsi="Arial" w:cs="Arial"/>
          <w:sz w:val="20"/>
          <w:szCs w:val="20"/>
        </w:rPr>
        <w:t xml:space="preserve"> raporte përfundimtare për </w:t>
      </w:r>
      <w:r w:rsidR="00644F23" w:rsidRPr="00644F23">
        <w:rPr>
          <w:rFonts w:ascii="Arial" w:hAnsi="Arial" w:cs="Arial"/>
          <w:bCs/>
          <w:color w:val="000000" w:themeColor="text1"/>
          <w:sz w:val="20"/>
          <w:szCs w:val="20"/>
        </w:rPr>
        <w:t xml:space="preserve">Drejtoritë Vendore të Agjencisë Shtetërore të Kadastrës, Inspektoratin Shtetëror të Punës dhe Shërbimeve Shoqërore, si dhe Postën Shqiptare sh.a, </w:t>
      </w:r>
      <w:r w:rsidR="00765AB8" w:rsidRPr="00644F23">
        <w:rPr>
          <w:rFonts w:ascii="Arial" w:hAnsi="Arial" w:cs="Arial"/>
          <w:sz w:val="20"/>
          <w:szCs w:val="20"/>
        </w:rPr>
        <w:t>mbi bazën e analizës së plotë të fakteve dhe dokumentacionit të administruar gjatë procesit të hetimit administrativ,</w:t>
      </w:r>
      <w:r w:rsidR="00765AB8" w:rsidRPr="00570E9B">
        <w:rPr>
          <w:rFonts w:ascii="Arial" w:hAnsi="Arial" w:cs="Arial"/>
          <w:sz w:val="20"/>
          <w:szCs w:val="20"/>
        </w:rPr>
        <w:t xml:space="preserve"> </w:t>
      </w:r>
      <w:r w:rsidR="00644F23" w:rsidRPr="00484F4A">
        <w:rPr>
          <w:rFonts w:ascii="Arial Nova Light" w:hAnsi="Arial Nova Light" w:cs="Arial"/>
          <w:bCs/>
          <w:color w:val="000000" w:themeColor="text1"/>
          <w:sz w:val="20"/>
          <w:szCs w:val="20"/>
        </w:rPr>
        <w:t>si dhe duke marrë në konsideratë natyrën e shkeljes së konstatuar, ndikimin që ajo ka sjellë në mirëfunksionimin e institucionit përkatës, si dhe shkallën e përgjegjësisë individuale të punonjësve, janë propozuar 20 masa disiplinore përfshirë titullarë, ish</w:t>
      </w:r>
      <w:r w:rsidR="00644F23">
        <w:rPr>
          <w:rFonts w:ascii="Arial Nova Light" w:hAnsi="Arial Nova Light" w:cs="Arial"/>
          <w:bCs/>
          <w:color w:val="000000" w:themeColor="text1"/>
          <w:sz w:val="20"/>
          <w:szCs w:val="20"/>
        </w:rPr>
        <w:t>-</w:t>
      </w:r>
      <w:r w:rsidR="00644F23" w:rsidRPr="00484F4A">
        <w:rPr>
          <w:rFonts w:ascii="Arial Nova Light" w:hAnsi="Arial Nova Light" w:cs="Arial"/>
          <w:bCs/>
          <w:color w:val="000000" w:themeColor="text1"/>
          <w:sz w:val="20"/>
          <w:szCs w:val="20"/>
        </w:rPr>
        <w:t xml:space="preserve">titullarë dhe punonjës të institucioneve ku është kryer hetimi. </w:t>
      </w:r>
      <w:r w:rsidR="00644F23">
        <w:rPr>
          <w:rFonts w:ascii="Arial Nova Light" w:hAnsi="Arial Nova Light" w:cs="Arial"/>
          <w:bCs/>
          <w:color w:val="000000" w:themeColor="text1"/>
          <w:sz w:val="20"/>
          <w:szCs w:val="20"/>
        </w:rPr>
        <w:t>N</w:t>
      </w:r>
      <w:r w:rsidR="008C10B7">
        <w:rPr>
          <w:rFonts w:ascii="Arial Nova Light" w:hAnsi="Arial Nova Light" w:cs="Arial"/>
          <w:bCs/>
          <w:color w:val="000000" w:themeColor="text1"/>
          <w:sz w:val="20"/>
          <w:szCs w:val="20"/>
        </w:rPr>
        <w:t>ë</w:t>
      </w:r>
      <w:r w:rsidR="00644F23">
        <w:rPr>
          <w:rFonts w:ascii="Arial Nova Light" w:hAnsi="Arial Nova Light" w:cs="Arial"/>
          <w:bCs/>
          <w:color w:val="000000" w:themeColor="text1"/>
          <w:sz w:val="20"/>
          <w:szCs w:val="20"/>
        </w:rPr>
        <w:t xml:space="preserve"> p</w:t>
      </w:r>
      <w:r w:rsidR="008C10B7">
        <w:rPr>
          <w:rFonts w:ascii="Arial Nova Light" w:hAnsi="Arial Nova Light" w:cs="Arial"/>
          <w:bCs/>
          <w:color w:val="000000" w:themeColor="text1"/>
          <w:sz w:val="20"/>
          <w:szCs w:val="20"/>
        </w:rPr>
        <w:t>ë</w:t>
      </w:r>
      <w:r w:rsidR="00644F23">
        <w:rPr>
          <w:rFonts w:ascii="Arial Nova Light" w:hAnsi="Arial Nova Light" w:cs="Arial"/>
          <w:bCs/>
          <w:color w:val="000000" w:themeColor="text1"/>
          <w:sz w:val="20"/>
          <w:szCs w:val="20"/>
        </w:rPr>
        <w:t>rputhje me</w:t>
      </w:r>
      <w:r w:rsidR="00644F23" w:rsidRPr="00484F4A">
        <w:rPr>
          <w:rFonts w:ascii="Arial Nova Light" w:hAnsi="Arial Nova Light" w:cs="Arial"/>
          <w:bCs/>
          <w:color w:val="000000" w:themeColor="text1"/>
          <w:sz w:val="20"/>
          <w:szCs w:val="20"/>
        </w:rPr>
        <w:t xml:space="preserve"> roli</w:t>
      </w:r>
      <w:r w:rsidR="00644F23">
        <w:rPr>
          <w:rFonts w:ascii="Arial Nova Light" w:hAnsi="Arial Nova Light" w:cs="Arial"/>
          <w:bCs/>
          <w:color w:val="000000" w:themeColor="text1"/>
          <w:sz w:val="20"/>
          <w:szCs w:val="20"/>
        </w:rPr>
        <w:t>n</w:t>
      </w:r>
      <w:r w:rsidR="00644F23" w:rsidRPr="00484F4A">
        <w:rPr>
          <w:rFonts w:ascii="Arial Nova Light" w:hAnsi="Arial Nova Light" w:cs="Arial"/>
          <w:bCs/>
          <w:color w:val="000000" w:themeColor="text1"/>
          <w:sz w:val="20"/>
          <w:szCs w:val="20"/>
        </w:rPr>
        <w:t xml:space="preserve"> </w:t>
      </w:r>
      <w:r w:rsidR="00644F23">
        <w:rPr>
          <w:rFonts w:ascii="Arial Nova Light" w:hAnsi="Arial Nova Light" w:cs="Arial"/>
          <w:bCs/>
          <w:color w:val="000000" w:themeColor="text1"/>
          <w:sz w:val="20"/>
          <w:szCs w:val="20"/>
        </w:rPr>
        <w:t>parandalues t</w:t>
      </w:r>
      <w:r w:rsidR="008C10B7">
        <w:rPr>
          <w:rFonts w:ascii="Arial Nova Light" w:hAnsi="Arial Nova Light" w:cs="Arial"/>
          <w:bCs/>
          <w:color w:val="000000" w:themeColor="text1"/>
          <w:sz w:val="20"/>
          <w:szCs w:val="20"/>
        </w:rPr>
        <w:t>ë</w:t>
      </w:r>
      <w:r w:rsidR="00644F23">
        <w:rPr>
          <w:rFonts w:ascii="Arial Nova Light" w:hAnsi="Arial Nova Light" w:cs="Arial"/>
          <w:bCs/>
          <w:color w:val="000000" w:themeColor="text1"/>
          <w:sz w:val="20"/>
          <w:szCs w:val="20"/>
        </w:rPr>
        <w:t xml:space="preserve"> korrupsionit ushtruar nga Drejtoria e P</w:t>
      </w:r>
      <w:r w:rsidR="008C10B7">
        <w:rPr>
          <w:rFonts w:ascii="Arial Nova Light" w:hAnsi="Arial Nova Light" w:cs="Arial"/>
          <w:bCs/>
          <w:color w:val="000000" w:themeColor="text1"/>
          <w:sz w:val="20"/>
          <w:szCs w:val="20"/>
        </w:rPr>
        <w:t>ë</w:t>
      </w:r>
      <w:r w:rsidR="00644F23">
        <w:rPr>
          <w:rFonts w:ascii="Arial Nova Light" w:hAnsi="Arial Nova Light" w:cs="Arial"/>
          <w:bCs/>
          <w:color w:val="000000" w:themeColor="text1"/>
          <w:sz w:val="20"/>
          <w:szCs w:val="20"/>
        </w:rPr>
        <w:t xml:space="preserve">rgjithshme e Antikorrupsionit </w:t>
      </w:r>
      <w:r w:rsidR="00644F23" w:rsidRPr="00484F4A">
        <w:rPr>
          <w:rFonts w:ascii="Arial Nova Light" w:hAnsi="Arial Nova Light" w:cs="Arial"/>
          <w:bCs/>
          <w:color w:val="000000" w:themeColor="text1"/>
          <w:sz w:val="20"/>
          <w:szCs w:val="20"/>
        </w:rPr>
        <w:t>propozohen rekomandime, të cilat bazohen në parimet e përmirësimit të qëndrueshëm të institucionit, kapaciteteve menaxhuese, ligjore, dhe teknike në përputhje të plotë me ligjet dhe aktet nënligjore në fuqi.</w:t>
      </w:r>
      <w:r w:rsidR="00644F23">
        <w:rPr>
          <w:rFonts w:ascii="Arial Nova Light" w:hAnsi="Arial Nova Light" w:cs="Arial"/>
          <w:bCs/>
          <w:color w:val="000000" w:themeColor="text1"/>
          <w:sz w:val="20"/>
          <w:szCs w:val="20"/>
        </w:rPr>
        <w:t xml:space="preserve"> </w:t>
      </w:r>
      <w:r w:rsidR="00644F23" w:rsidRPr="00484F4A">
        <w:rPr>
          <w:rFonts w:ascii="Arial Nova Light" w:hAnsi="Arial Nova Light" w:cs="Arial"/>
          <w:bCs/>
          <w:color w:val="000000" w:themeColor="text1"/>
          <w:sz w:val="20"/>
          <w:szCs w:val="20"/>
        </w:rPr>
        <w:t>Nëpërmjet rekomandimeve synohet ndikimi konkret në përmirësimin e problematikave sistemike, të cilat lidhen me qartësimin e praktikave të brendshme, standardizimit të procedurave në lidhje me aspektet administrative dhe organizative, forcimit të bashkëpunimit ndërinstitucional, si dhe rritjes së llogaridhënies.</w:t>
      </w:r>
      <w:r w:rsidR="00644F23">
        <w:rPr>
          <w:rFonts w:ascii="Arial Nova Light" w:hAnsi="Arial Nova Light" w:cs="Arial"/>
          <w:bCs/>
          <w:color w:val="000000" w:themeColor="text1"/>
          <w:sz w:val="20"/>
          <w:szCs w:val="20"/>
        </w:rPr>
        <w:t xml:space="preserve"> </w:t>
      </w:r>
      <w:r w:rsidR="00644F23" w:rsidRPr="00484F4A">
        <w:rPr>
          <w:rFonts w:ascii="Arial Nova Light" w:hAnsi="Arial Nova Light" w:cs="Arial"/>
          <w:bCs/>
          <w:color w:val="000000" w:themeColor="text1"/>
          <w:sz w:val="20"/>
          <w:szCs w:val="20"/>
        </w:rPr>
        <w:t>Në këtë kontekst, nëpërmjet 5 raporteve të këtij muaji janë propozuar 32 rekomandime</w:t>
      </w:r>
      <w:r w:rsidR="00644F23">
        <w:rPr>
          <w:rFonts w:ascii="Arial Nova Light" w:hAnsi="Arial Nova Light" w:cs="Arial"/>
          <w:bCs/>
          <w:color w:val="000000" w:themeColor="text1"/>
          <w:sz w:val="20"/>
          <w:szCs w:val="20"/>
        </w:rPr>
        <w:t>,</w:t>
      </w:r>
      <w:r w:rsidR="00644F23" w:rsidRPr="00484F4A">
        <w:rPr>
          <w:rFonts w:ascii="Arial Nova Light" w:hAnsi="Arial Nova Light" w:cs="Arial"/>
          <w:bCs/>
          <w:color w:val="000000" w:themeColor="text1"/>
          <w:sz w:val="20"/>
          <w:szCs w:val="20"/>
        </w:rPr>
        <w:t xml:space="preserve"> të cilat në 25 raste adresojnë çështje të natyrës administrative dhe lidhen me procedura konkrete, </w:t>
      </w:r>
      <w:r w:rsidR="00644F23">
        <w:rPr>
          <w:rFonts w:ascii="Arial Nova Light" w:hAnsi="Arial Nova Light" w:cs="Arial"/>
          <w:bCs/>
          <w:color w:val="000000" w:themeColor="text1"/>
          <w:sz w:val="20"/>
          <w:szCs w:val="20"/>
        </w:rPr>
        <w:t xml:space="preserve">e </w:t>
      </w:r>
      <w:r w:rsidR="00644F23" w:rsidRPr="00484F4A">
        <w:rPr>
          <w:rFonts w:ascii="Arial Nova Light" w:hAnsi="Arial Nova Light" w:cs="Arial"/>
          <w:bCs/>
          <w:color w:val="000000" w:themeColor="text1"/>
          <w:sz w:val="20"/>
          <w:szCs w:val="20"/>
        </w:rPr>
        <w:t>në 6 raste adresojnë çështje me natyrë organizative</w:t>
      </w:r>
      <w:r w:rsidR="00644F23">
        <w:rPr>
          <w:rFonts w:ascii="Arial Nova Light" w:hAnsi="Arial Nova Light" w:cs="Arial"/>
          <w:bCs/>
          <w:color w:val="000000" w:themeColor="text1"/>
          <w:sz w:val="20"/>
          <w:szCs w:val="20"/>
        </w:rPr>
        <w:t>,</w:t>
      </w:r>
      <w:r w:rsidR="00644F23" w:rsidRPr="00484F4A">
        <w:rPr>
          <w:rFonts w:ascii="Arial Nova Light" w:hAnsi="Arial Nova Light" w:cs="Arial"/>
          <w:bCs/>
          <w:color w:val="000000" w:themeColor="text1"/>
          <w:sz w:val="20"/>
          <w:szCs w:val="20"/>
        </w:rPr>
        <w:t xml:space="preserve"> si në lidhje me menaxhimin e përditshëm dhe procedurat e brendshme të institucionit dhe në 1 rast adresojnë çështje të natyrës </w:t>
      </w:r>
      <w:r w:rsidR="00644F23"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2009472" behindDoc="0" locked="0" layoutInCell="1" allowOverlap="1" wp14:anchorId="4CCC0BA4" wp14:editId="3250A5A9">
                <wp:simplePos x="0" y="0"/>
                <wp:positionH relativeFrom="page">
                  <wp:posOffset>0</wp:posOffset>
                </wp:positionH>
                <wp:positionV relativeFrom="line">
                  <wp:posOffset>229723</wp:posOffset>
                </wp:positionV>
                <wp:extent cx="8504555" cy="23495"/>
                <wp:effectExtent l="0" t="0" r="0" b="0"/>
                <wp:wrapSquare wrapText="bothSides" distT="57150" distB="57150" distL="57150" distR="57150"/>
                <wp:docPr id="229316665"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8FDEA00" id="officeArt object" o:spid="_x0000_s1026" alt="Rectangle 40" style="position:absolute;margin-left:0;margin-top:18.1pt;width:669.65pt;height:1.85pt;z-index:252009472;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glXDw&#10;4gAAAAwBAAAPAAAAZHJzL2Rvd25yZXYueG1sTI9RS8MwFIXfBf9DuIIv4tK1MGzXdExFRQZC535A&#10;1ty11eSmJOla/73Zk75cuPdwzj1fuZmNZmd0vrckYLlIgCE1VvXUCjh8vtw/APNBkpLaEgr4QQ+b&#10;6vqqlIWyE9V43oeWxRDyhRTQhTAUnPumQyP9wg5IUTtZZ2SIq2u5cnKK4UbzNElW3Mie4odODvjU&#10;YfO9H42AL7dz9ft2eqvpUWpKh7vl+PohxO3N/LyOY7sGFnAOfw64MMT+UMViRzuS8kwLiDRBQLZK&#10;gV3ULMszYMd4yXPgVcn/Q1S/AAAA//8DAFBLAQItABQABgAIAAAAIQC2gziS/gAAAOEBAAATAAAA&#10;AAAAAAAAAAAAAAAAAABbQ29udGVudF9UeXBlc10ueG1sUEsBAi0AFAAGAAgAAAAhADj9If/WAAAA&#10;lAEAAAsAAAAAAAAAAAAAAAAALwEAAF9yZWxzLy5yZWxzUEsBAi0AFAAGAAgAAAAhAAegU1mWAQAA&#10;GwMAAA4AAAAAAAAAAAAAAAAALgIAAGRycy9lMm9Eb2MueG1sUEsBAi0AFAAGAAgAAAAhAKCVcPDi&#10;AAAADAEAAA8AAAAAAAAAAAAAAAAA8AMAAGRycy9kb3ducmV2LnhtbFBLBQYAAAAABAAEAPMAAAD/&#10;BAAAAAA=&#10;" fillcolor="#e2a53a" stroked="f" strokeweight="1pt">
                <v:stroke miterlimit="4"/>
                <w10:wrap type="square" anchorx="page" anchory="line"/>
              </v:rect>
            </w:pict>
          </mc:Fallback>
        </mc:AlternateContent>
      </w:r>
      <w:r w:rsidR="00644F23" w:rsidRPr="00484F4A">
        <w:rPr>
          <w:rFonts w:ascii="Arial Nova Light" w:hAnsi="Arial Nova Light" w:cs="Arial"/>
          <w:bCs/>
          <w:color w:val="000000" w:themeColor="text1"/>
          <w:sz w:val="20"/>
          <w:szCs w:val="20"/>
        </w:rPr>
        <w:t>rregullatore.</w:t>
      </w:r>
    </w:p>
    <w:p w14:paraId="33CC45A1" w14:textId="255ABF35" w:rsidR="008C10B7" w:rsidRDefault="008C10B7" w:rsidP="008C10B7">
      <w:pPr>
        <w:pStyle w:val="Body"/>
        <w:spacing w:line="276" w:lineRule="auto"/>
        <w:ind w:left="-810"/>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t>Qasja s</w:t>
      </w:r>
      <w:r w:rsidR="009C5D34">
        <w:rPr>
          <w:rFonts w:ascii="Arial Nova Light" w:hAnsi="Arial Nova Light"/>
          <w:b/>
          <w:bCs/>
          <w:color w:val="1F3864"/>
          <w:sz w:val="20"/>
          <w:szCs w:val="20"/>
          <w:u w:color="1F3864"/>
        </w:rPr>
        <w:t>hqip</w:t>
      </w:r>
      <w:r>
        <w:rPr>
          <w:rFonts w:ascii="Arial Nova Light" w:hAnsi="Arial Nova Light"/>
          <w:b/>
          <w:bCs/>
          <w:color w:val="1F3864"/>
          <w:sz w:val="20"/>
          <w:szCs w:val="20"/>
          <w:u w:color="1F3864"/>
        </w:rPr>
        <w:t>tare për integritetin dhe matjen e riskut të korrupsionit prezantohet në konferencën antikorrupsion të OKB</w:t>
      </w:r>
    </w:p>
    <w:p w14:paraId="5346F32F" w14:textId="67F88088" w:rsidR="003B5F8D" w:rsidRPr="007B3DA1" w:rsidRDefault="008C10B7" w:rsidP="007B3DA1">
      <w:pPr>
        <w:pStyle w:val="Heading3"/>
        <w:jc w:val="both"/>
        <w:rPr>
          <w:rFonts w:ascii="Arial" w:hAnsi="Arial" w:cs="Arial"/>
          <w:color w:val="000000"/>
          <w:sz w:val="20"/>
          <w:szCs w:val="20"/>
        </w:rPr>
      </w:pPr>
      <w:r w:rsidRPr="0085534A">
        <w:rPr>
          <w:noProof/>
        </w:rPr>
        <w:drawing>
          <wp:anchor distT="0" distB="0" distL="114300" distR="114300" simplePos="0" relativeHeight="252011520" behindDoc="0" locked="0" layoutInCell="1" allowOverlap="1" wp14:anchorId="43C5967E" wp14:editId="2676C2E9">
            <wp:simplePos x="0" y="0"/>
            <wp:positionH relativeFrom="column">
              <wp:posOffset>-837565</wp:posOffset>
            </wp:positionH>
            <wp:positionV relativeFrom="paragraph">
              <wp:posOffset>906780</wp:posOffset>
            </wp:positionV>
            <wp:extent cx="1562735" cy="1301115"/>
            <wp:effectExtent l="0" t="0" r="0" b="0"/>
            <wp:wrapSquare wrapText="bothSides"/>
            <wp:docPr id="27351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140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735" cy="1301115"/>
                    </a:xfrm>
                    <a:prstGeom prst="rect">
                      <a:avLst/>
                    </a:prstGeom>
                  </pic:spPr>
                </pic:pic>
              </a:graphicData>
            </a:graphic>
            <wp14:sizeRelH relativeFrom="page">
              <wp14:pctWidth>0</wp14:pctWidth>
            </wp14:sizeRelH>
            <wp14:sizeRelV relativeFrom="page">
              <wp14:pctHeight>0</wp14:pctHeight>
            </wp14:sizeRelV>
          </wp:anchor>
        </w:drawing>
      </w:r>
      <w:r w:rsidR="00861CC1">
        <w:rPr>
          <w:rFonts w:ascii="Arial" w:hAnsi="Arial" w:cs="Arial"/>
          <w:b/>
          <w:sz w:val="20"/>
          <w:szCs w:val="20"/>
          <w:shd w:val="clear" w:color="auto" w:fill="FFFFFF"/>
        </w:rPr>
        <w:t>3-5</w:t>
      </w:r>
      <w:r w:rsidR="008E1A0E" w:rsidRPr="00E5576B">
        <w:rPr>
          <w:rFonts w:ascii="Arial" w:hAnsi="Arial" w:cs="Arial"/>
          <w:b/>
          <w:sz w:val="20"/>
          <w:szCs w:val="20"/>
          <w:shd w:val="clear" w:color="auto" w:fill="FFFFFF"/>
        </w:rPr>
        <w:t>.1</w:t>
      </w:r>
      <w:r w:rsidR="00861CC1">
        <w:rPr>
          <w:rFonts w:ascii="Arial" w:hAnsi="Arial" w:cs="Arial"/>
          <w:b/>
          <w:sz w:val="20"/>
          <w:szCs w:val="20"/>
          <w:shd w:val="clear" w:color="auto" w:fill="FFFFFF"/>
        </w:rPr>
        <w:t>2</w:t>
      </w:r>
      <w:r w:rsidR="003B5F8D" w:rsidRPr="00E5576B">
        <w:rPr>
          <w:rFonts w:ascii="Arial" w:hAnsi="Arial" w:cs="Arial"/>
          <w:b/>
          <w:sz w:val="20"/>
          <w:szCs w:val="20"/>
          <w:shd w:val="clear" w:color="auto" w:fill="FFFFFF"/>
        </w:rPr>
        <w:t>.2025:</w:t>
      </w:r>
      <w:r w:rsidR="003B5F8D" w:rsidRPr="00E5576B">
        <w:rPr>
          <w:rFonts w:ascii="Arial" w:hAnsi="Arial" w:cs="Arial"/>
          <w:sz w:val="20"/>
          <w:szCs w:val="20"/>
          <w:shd w:val="clear" w:color="auto" w:fill="FFFFFF"/>
        </w:rPr>
        <w:t xml:space="preserve"> </w:t>
      </w:r>
      <w:r>
        <w:rPr>
          <w:rFonts w:ascii="Arial" w:hAnsi="Arial" w:cs="Arial"/>
          <w:color w:val="000000"/>
          <w:sz w:val="20"/>
          <w:szCs w:val="20"/>
        </w:rPr>
        <w:t xml:space="preserve">Ministri i Shtetit për Administratën Publike dhe Antikorrupsionin, znj. Adea Pirdeni, bashkoi zërin dhe iniciativat e </w:t>
      </w:r>
      <w:r w:rsidRPr="004F165C">
        <w:rPr>
          <w:rFonts w:ascii="Arial" w:hAnsi="Arial" w:cs="Arial"/>
          <w:color w:val="000000"/>
          <w:sz w:val="20"/>
          <w:szCs w:val="20"/>
        </w:rPr>
        <w:t>Shqipëri</w:t>
      </w:r>
      <w:r>
        <w:rPr>
          <w:rFonts w:ascii="Arial" w:hAnsi="Arial" w:cs="Arial"/>
          <w:color w:val="000000"/>
          <w:sz w:val="20"/>
          <w:szCs w:val="20"/>
        </w:rPr>
        <w:t>së</w:t>
      </w:r>
      <w:r w:rsidRPr="004F165C">
        <w:rPr>
          <w:rFonts w:ascii="Arial" w:hAnsi="Arial" w:cs="Arial"/>
          <w:color w:val="000000"/>
          <w:sz w:val="20"/>
          <w:szCs w:val="20"/>
        </w:rPr>
        <w:t xml:space="preserve"> në Konferencën Globale të Kombeve të Bashkuara për Matjen e Luftës Kundër Korrupsionit, në New York</w:t>
      </w:r>
      <w:r>
        <w:rPr>
          <w:rFonts w:ascii="Arial" w:hAnsi="Arial" w:cs="Arial"/>
          <w:color w:val="000000"/>
          <w:sz w:val="20"/>
          <w:szCs w:val="20"/>
        </w:rPr>
        <w:t>. A</w:t>
      </w:r>
      <w:r w:rsidRPr="004F165C">
        <w:rPr>
          <w:rFonts w:ascii="Arial" w:hAnsi="Arial" w:cs="Arial"/>
          <w:color w:val="000000"/>
          <w:sz w:val="20"/>
          <w:szCs w:val="20"/>
        </w:rPr>
        <w:t xml:space="preserve">ngazhimi </w:t>
      </w:r>
      <w:r>
        <w:rPr>
          <w:rFonts w:ascii="Arial" w:hAnsi="Arial" w:cs="Arial"/>
          <w:color w:val="000000"/>
          <w:sz w:val="20"/>
          <w:szCs w:val="20"/>
        </w:rPr>
        <w:t>i</w:t>
      </w:r>
      <w:r w:rsidRPr="004F165C">
        <w:rPr>
          <w:rFonts w:ascii="Arial" w:hAnsi="Arial" w:cs="Arial"/>
          <w:color w:val="000000"/>
          <w:sz w:val="20"/>
          <w:szCs w:val="20"/>
        </w:rPr>
        <w:t xml:space="preserve"> vendit për të ndërtuar politika antikorrupsion të bazuara në evidencë, të dhëna </w:t>
      </w:r>
      <w:r>
        <w:rPr>
          <w:rFonts w:ascii="Arial" w:hAnsi="Arial" w:cs="Arial"/>
          <w:color w:val="000000"/>
          <w:sz w:val="20"/>
          <w:szCs w:val="20"/>
        </w:rPr>
        <w:t xml:space="preserve">për </w:t>
      </w:r>
      <w:r w:rsidRPr="004F165C">
        <w:rPr>
          <w:rFonts w:ascii="Arial" w:hAnsi="Arial" w:cs="Arial"/>
          <w:color w:val="000000"/>
          <w:sz w:val="20"/>
          <w:szCs w:val="20"/>
        </w:rPr>
        <w:t>politika më të sakta dhe institucione publike më të integruara dhe të besueshme</w:t>
      </w:r>
      <w:r>
        <w:rPr>
          <w:rFonts w:ascii="Arial" w:hAnsi="Arial" w:cs="Arial"/>
          <w:color w:val="000000"/>
          <w:sz w:val="20"/>
          <w:szCs w:val="20"/>
        </w:rPr>
        <w:t xml:space="preserve"> u prezantuan në këtë </w:t>
      </w:r>
      <w:r w:rsidR="001E3E19">
        <w:rPr>
          <w:rFonts w:ascii="Arial" w:hAnsi="Arial" w:cs="Arial"/>
          <w:color w:val="000000"/>
          <w:sz w:val="20"/>
          <w:szCs w:val="20"/>
        </w:rPr>
        <w:t>aktivitet n</w:t>
      </w:r>
      <w:r w:rsidR="00DC2E1E">
        <w:rPr>
          <w:rFonts w:ascii="Arial" w:hAnsi="Arial" w:cs="Arial"/>
          <w:color w:val="000000"/>
          <w:sz w:val="20"/>
          <w:szCs w:val="20"/>
        </w:rPr>
        <w:t>ë</w:t>
      </w:r>
      <w:r w:rsidR="001E3E19">
        <w:rPr>
          <w:rFonts w:ascii="Arial" w:hAnsi="Arial" w:cs="Arial"/>
          <w:color w:val="000000"/>
          <w:sz w:val="20"/>
          <w:szCs w:val="20"/>
        </w:rPr>
        <w:t xml:space="preserve"> nivel global, </w:t>
      </w:r>
      <w:r>
        <w:rPr>
          <w:rFonts w:ascii="Arial" w:hAnsi="Arial" w:cs="Arial"/>
          <w:color w:val="000000"/>
          <w:sz w:val="20"/>
          <w:szCs w:val="20"/>
        </w:rPr>
        <w:t xml:space="preserve">ku </w:t>
      </w:r>
      <w:r w:rsidR="001E3E19">
        <w:rPr>
          <w:rFonts w:ascii="Arial" w:hAnsi="Arial" w:cs="Arial"/>
          <w:color w:val="000000"/>
          <w:sz w:val="20"/>
          <w:szCs w:val="20"/>
        </w:rPr>
        <w:t xml:space="preserve">edhe </w:t>
      </w:r>
      <w:r>
        <w:rPr>
          <w:rFonts w:ascii="Arial" w:hAnsi="Arial" w:cs="Arial"/>
          <w:color w:val="000000"/>
          <w:sz w:val="20"/>
          <w:szCs w:val="20"/>
        </w:rPr>
        <w:t xml:space="preserve">Shqipëria kontribuon me </w:t>
      </w:r>
      <w:r w:rsidRPr="004F165C">
        <w:rPr>
          <w:rFonts w:ascii="Arial" w:hAnsi="Arial" w:cs="Arial"/>
          <w:color w:val="000000"/>
          <w:sz w:val="20"/>
          <w:szCs w:val="20"/>
        </w:rPr>
        <w:t>shkëmbimin e praktikave më të mira ndërkombëtare dhe në pozicionimin si një aktor aktiv në zhvillimin e qasjeve moderne për parandalimin e korrupsionit.</w:t>
      </w:r>
      <w:r>
        <w:rPr>
          <w:rFonts w:ascii="Arial" w:hAnsi="Arial" w:cs="Arial"/>
          <w:color w:val="000000"/>
          <w:sz w:val="20"/>
          <w:szCs w:val="20"/>
        </w:rPr>
        <w:t xml:space="preserve"> Ministri Pirdeni u </w:t>
      </w:r>
      <w:r w:rsidR="001E3E19">
        <w:rPr>
          <w:rFonts w:ascii="Arial" w:hAnsi="Arial" w:cs="Arial"/>
          <w:color w:val="000000"/>
          <w:sz w:val="20"/>
          <w:szCs w:val="20"/>
        </w:rPr>
        <w:t>n</w:t>
      </w:r>
      <w:r w:rsidR="00DC2E1E">
        <w:rPr>
          <w:rFonts w:ascii="Arial" w:hAnsi="Arial" w:cs="Arial"/>
          <w:color w:val="000000"/>
          <w:sz w:val="20"/>
          <w:szCs w:val="20"/>
        </w:rPr>
        <w:t>ë</w:t>
      </w:r>
      <w:r w:rsidR="001E3E19">
        <w:rPr>
          <w:rFonts w:ascii="Arial" w:hAnsi="Arial" w:cs="Arial"/>
          <w:color w:val="000000"/>
          <w:sz w:val="20"/>
          <w:szCs w:val="20"/>
        </w:rPr>
        <w:t xml:space="preserve"> pjes</w:t>
      </w:r>
      <w:r w:rsidR="00DC2E1E">
        <w:rPr>
          <w:rFonts w:ascii="Arial" w:hAnsi="Arial" w:cs="Arial"/>
          <w:color w:val="000000"/>
          <w:sz w:val="20"/>
          <w:szCs w:val="20"/>
        </w:rPr>
        <w:t>ë</w:t>
      </w:r>
      <w:r w:rsidR="001E3E19">
        <w:rPr>
          <w:rFonts w:ascii="Arial" w:hAnsi="Arial" w:cs="Arial"/>
          <w:color w:val="000000"/>
          <w:sz w:val="20"/>
          <w:szCs w:val="20"/>
        </w:rPr>
        <w:t xml:space="preserve"> e fo</w:t>
      </w:r>
      <w:r w:rsidR="00636C60">
        <w:rPr>
          <w:rFonts w:ascii="Arial" w:hAnsi="Arial" w:cs="Arial"/>
          <w:color w:val="000000"/>
          <w:sz w:val="20"/>
          <w:szCs w:val="20"/>
        </w:rPr>
        <w:t>l</w:t>
      </w:r>
      <w:r w:rsidR="00DC2E1E">
        <w:rPr>
          <w:rFonts w:ascii="Arial" w:hAnsi="Arial" w:cs="Arial"/>
          <w:color w:val="000000"/>
          <w:sz w:val="20"/>
          <w:szCs w:val="20"/>
        </w:rPr>
        <w:t>ë</w:t>
      </w:r>
      <w:r w:rsidR="001E3E19">
        <w:rPr>
          <w:rFonts w:ascii="Arial" w:hAnsi="Arial" w:cs="Arial"/>
          <w:color w:val="000000"/>
          <w:sz w:val="20"/>
          <w:szCs w:val="20"/>
        </w:rPr>
        <w:t>sve n</w:t>
      </w:r>
      <w:r w:rsidR="00DC2E1E">
        <w:rPr>
          <w:rFonts w:ascii="Arial" w:hAnsi="Arial" w:cs="Arial"/>
          <w:color w:val="000000"/>
          <w:sz w:val="20"/>
          <w:szCs w:val="20"/>
        </w:rPr>
        <w:t>ë</w:t>
      </w:r>
      <w:r w:rsidR="001E3E19">
        <w:rPr>
          <w:rFonts w:ascii="Arial" w:hAnsi="Arial" w:cs="Arial"/>
          <w:color w:val="000000"/>
          <w:sz w:val="20"/>
          <w:szCs w:val="20"/>
        </w:rPr>
        <w:t xml:space="preserve"> </w:t>
      </w:r>
      <w:r w:rsidRPr="004F165C">
        <w:rPr>
          <w:rFonts w:ascii="Arial" w:hAnsi="Arial" w:cs="Arial"/>
          <w:color w:val="000000"/>
          <w:sz w:val="20"/>
          <w:szCs w:val="20"/>
        </w:rPr>
        <w:t>paneli</w:t>
      </w:r>
      <w:r w:rsidR="001E3E19">
        <w:rPr>
          <w:rFonts w:ascii="Arial" w:hAnsi="Arial" w:cs="Arial"/>
          <w:color w:val="000000"/>
          <w:sz w:val="20"/>
          <w:szCs w:val="20"/>
        </w:rPr>
        <w:t>n</w:t>
      </w:r>
      <w:r w:rsidRPr="004F165C">
        <w:rPr>
          <w:rFonts w:ascii="Arial" w:hAnsi="Arial" w:cs="Arial"/>
          <w:color w:val="000000"/>
          <w:sz w:val="20"/>
          <w:szCs w:val="20"/>
        </w:rPr>
        <w:t xml:space="preserve"> </w:t>
      </w:r>
      <w:r w:rsidR="001E3E19">
        <w:rPr>
          <w:rFonts w:ascii="Arial" w:hAnsi="Arial" w:cs="Arial"/>
          <w:color w:val="000000"/>
          <w:sz w:val="20"/>
          <w:szCs w:val="20"/>
        </w:rPr>
        <w:t>e</w:t>
      </w:r>
      <w:r w:rsidRPr="004F165C">
        <w:rPr>
          <w:rFonts w:ascii="Arial" w:hAnsi="Arial" w:cs="Arial"/>
          <w:color w:val="000000"/>
          <w:sz w:val="20"/>
          <w:szCs w:val="20"/>
        </w:rPr>
        <w:t xml:space="preserve"> dedikuar </w:t>
      </w:r>
      <w:r>
        <w:rPr>
          <w:rFonts w:ascii="Arial" w:hAnsi="Arial" w:cs="Arial"/>
          <w:color w:val="000000"/>
          <w:sz w:val="20"/>
          <w:szCs w:val="20"/>
        </w:rPr>
        <w:t xml:space="preserve">mbi </w:t>
      </w:r>
      <w:r w:rsidRPr="004F165C">
        <w:rPr>
          <w:rFonts w:ascii="Arial" w:hAnsi="Arial" w:cs="Arial"/>
          <w:color w:val="000000"/>
          <w:sz w:val="20"/>
          <w:szCs w:val="20"/>
        </w:rPr>
        <w:t>inovacioni</w:t>
      </w:r>
      <w:r>
        <w:rPr>
          <w:rFonts w:ascii="Arial" w:hAnsi="Arial" w:cs="Arial"/>
          <w:color w:val="000000"/>
          <w:sz w:val="20"/>
          <w:szCs w:val="20"/>
        </w:rPr>
        <w:t>n</w:t>
      </w:r>
      <w:r w:rsidRPr="004F165C">
        <w:rPr>
          <w:rFonts w:ascii="Arial" w:hAnsi="Arial" w:cs="Arial"/>
          <w:color w:val="000000"/>
          <w:sz w:val="20"/>
          <w:szCs w:val="20"/>
        </w:rPr>
        <w:t xml:space="preserve"> dhe metodologjive të reja në luftën kundër korrupsionit, </w:t>
      </w:r>
      <w:r>
        <w:rPr>
          <w:rFonts w:ascii="Arial" w:hAnsi="Arial" w:cs="Arial"/>
          <w:color w:val="000000"/>
          <w:sz w:val="20"/>
          <w:szCs w:val="20"/>
        </w:rPr>
        <w:t xml:space="preserve">duke </w:t>
      </w:r>
      <w:r w:rsidRPr="004F165C">
        <w:rPr>
          <w:rFonts w:ascii="Arial" w:hAnsi="Arial" w:cs="Arial"/>
          <w:color w:val="000000"/>
          <w:sz w:val="20"/>
          <w:szCs w:val="20"/>
        </w:rPr>
        <w:t>prezantua</w:t>
      </w:r>
      <w:r>
        <w:rPr>
          <w:rFonts w:ascii="Arial" w:hAnsi="Arial" w:cs="Arial"/>
          <w:color w:val="000000"/>
          <w:sz w:val="20"/>
          <w:szCs w:val="20"/>
        </w:rPr>
        <w:t>r</w:t>
      </w:r>
      <w:r w:rsidRPr="004F165C">
        <w:rPr>
          <w:rFonts w:ascii="Arial" w:hAnsi="Arial" w:cs="Arial"/>
          <w:color w:val="000000"/>
          <w:sz w:val="20"/>
          <w:szCs w:val="20"/>
        </w:rPr>
        <w:t xml:space="preserve"> qasj</w:t>
      </w:r>
      <w:r>
        <w:rPr>
          <w:rFonts w:ascii="Arial" w:hAnsi="Arial" w:cs="Arial"/>
          <w:color w:val="000000"/>
          <w:sz w:val="20"/>
          <w:szCs w:val="20"/>
        </w:rPr>
        <w:t>en</w:t>
      </w:r>
      <w:r w:rsidRPr="004F165C">
        <w:rPr>
          <w:rFonts w:ascii="Arial" w:hAnsi="Arial" w:cs="Arial"/>
          <w:color w:val="000000"/>
          <w:sz w:val="20"/>
          <w:szCs w:val="20"/>
        </w:rPr>
        <w:t xml:space="preserve"> shqiptare për matjen e riskut të korrupsionit si instrument kyç për forcimin e integritetit në shërbimin publik. </w:t>
      </w:r>
      <w:r>
        <w:rPr>
          <w:rFonts w:ascii="Arial" w:hAnsi="Arial" w:cs="Arial"/>
          <w:color w:val="000000"/>
          <w:sz w:val="20"/>
          <w:szCs w:val="20"/>
        </w:rPr>
        <w:t xml:space="preserve">Gjithashtu, u </w:t>
      </w:r>
      <w:r w:rsidRPr="004F165C">
        <w:rPr>
          <w:rFonts w:ascii="Arial" w:hAnsi="Arial" w:cs="Arial"/>
          <w:color w:val="000000"/>
          <w:sz w:val="20"/>
          <w:szCs w:val="20"/>
        </w:rPr>
        <w:t>theksua kalimi nga modelet e bazuara në perceptime drejt analizave të strukturuara dhe të mbështetura në të dhëna konkrete.</w:t>
      </w:r>
      <w:r>
        <w:rPr>
          <w:rFonts w:ascii="Arial" w:hAnsi="Arial" w:cs="Arial"/>
          <w:color w:val="000000"/>
          <w:sz w:val="20"/>
          <w:szCs w:val="20"/>
        </w:rPr>
        <w:t xml:space="preserve"> Shqipëria ofroi eksperiencën e saj </w:t>
      </w:r>
      <w:r w:rsidR="001E3E19">
        <w:rPr>
          <w:rFonts w:ascii="Arial" w:hAnsi="Arial" w:cs="Arial"/>
          <w:color w:val="000000"/>
          <w:sz w:val="20"/>
          <w:szCs w:val="20"/>
        </w:rPr>
        <w:t xml:space="preserve">edhe </w:t>
      </w:r>
      <w:r>
        <w:rPr>
          <w:rFonts w:ascii="Arial" w:hAnsi="Arial" w:cs="Arial"/>
          <w:color w:val="000000"/>
          <w:sz w:val="20"/>
          <w:szCs w:val="20"/>
        </w:rPr>
        <w:t xml:space="preserve">me </w:t>
      </w:r>
      <w:r w:rsidRPr="004F165C">
        <w:rPr>
          <w:rFonts w:ascii="Arial" w:hAnsi="Arial" w:cs="Arial"/>
          <w:color w:val="000000"/>
          <w:sz w:val="20"/>
          <w:szCs w:val="20"/>
        </w:rPr>
        <w:t xml:space="preserve">Planet e Integritetit në fuqi në të gjitha institucionet qendrore dhe në 31 bashki, si dhe analizat sektoriale të riskut në fusha me ekspozim të lartë ndaj korrupsionit, si prona, tatimet, doganat, shëndetësia, kontratat publike dhe arsimi. </w:t>
      </w:r>
      <w:r>
        <w:rPr>
          <w:rFonts w:ascii="Arial" w:hAnsi="Arial" w:cs="Arial"/>
          <w:color w:val="000000"/>
          <w:sz w:val="20"/>
          <w:szCs w:val="20"/>
        </w:rPr>
        <w:t xml:space="preserve">Kyë është edicioni i i dytë i konferencës globale, një iniviativë e përbashkët e UN, UNODC dhe IACA, mbajtur pas dy vitesh me pjesëmarrje të të gjithë vendeve anëtare të </w:t>
      </w:r>
      <w:r w:rsidRPr="00F80598">
        <w:rPr>
          <w:rFonts w:ascii="Arial" w:eastAsia="Arial" w:hAnsi="Arial" w:cs="Arial"/>
          <w:b/>
          <w:i/>
          <w:noProof/>
          <w:sz w:val="20"/>
          <w:szCs w:val="20"/>
        </w:rPr>
        <mc:AlternateContent>
          <mc:Choice Requires="wps">
            <w:drawing>
              <wp:anchor distT="57150" distB="57150" distL="57150" distR="57150" simplePos="0" relativeHeight="251982848" behindDoc="0" locked="0" layoutInCell="1" allowOverlap="1" wp14:anchorId="5FD7CD50" wp14:editId="630A6B26">
                <wp:simplePos x="0" y="0"/>
                <wp:positionH relativeFrom="page">
                  <wp:posOffset>0</wp:posOffset>
                </wp:positionH>
                <wp:positionV relativeFrom="line">
                  <wp:posOffset>224790</wp:posOffset>
                </wp:positionV>
                <wp:extent cx="8504555" cy="23495"/>
                <wp:effectExtent l="0" t="0" r="0" b="0"/>
                <wp:wrapSquare wrapText="bothSides" distT="57150" distB="57150" distL="57150" distR="57150"/>
                <wp:docPr id="582972102"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5B3C576" id="officeArt object" o:spid="_x0000_s1026" alt="Rectangle 40" style="position:absolute;margin-left:0;margin-top:17.7pt;width:669.65pt;height:1.85pt;z-index:25198284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C9vsA&#10;4gAAAAwBAAAPAAAAZHJzL2Rvd25yZXYueG1sTI/RSsQwEEXfBf8hjOCLuGm3Km636bIqKiIIXf2A&#10;bDu21WRSknRb/97ZJ30ZmLncO/cUm9kacUAfekcK0kUCAql2TU+tgo/3x8tbECFqarRxhAp+MMCm&#10;PD0pdN64iSo87GIrOIRCrhV0MQ65lKHu0OqwcAMSa5/OWx159a1svJ443Bq5TJIbaXVP/KHTA953&#10;WH/vRqvgy7/66mU7PVd0pw0th4t0fHpT6vxsfljz2K5BRJzjnwOODNwfSi62dyM1QRgFTBMVZNdX&#10;II5qlq0yEHu+rFKQZSH/Q5S/AAAA//8DAFBLAQItABQABgAIAAAAIQC2gziS/gAAAOEBAAATAAAA&#10;AAAAAAAAAAAAAAAAAABbQ29udGVudF9UeXBlc10ueG1sUEsBAi0AFAAGAAgAAAAhADj9If/WAAAA&#10;lAEAAAsAAAAAAAAAAAAAAAAALwEAAF9yZWxzLy5yZWxzUEsBAi0AFAAGAAgAAAAhAAegU1mWAQAA&#10;GwMAAA4AAAAAAAAAAAAAAAAALgIAAGRycy9lMm9Eb2MueG1sUEsBAi0AFAAGAAgAAAAhAIL2+wDi&#10;AAAADAEAAA8AAAAAAAAAAAAAAAAA8AMAAGRycy9kb3ducmV2LnhtbFBLBQYAAAAABAAEAPMAAAD/&#10;BAAAAAA=&#10;" fillcolor="#e2a53a" stroked="f" strokeweight="1pt">
                <v:stroke miterlimit="4"/>
                <w10:wrap type="square" anchorx="page" anchory="line"/>
              </v:rect>
            </w:pict>
          </mc:Fallback>
        </mc:AlternateContent>
      </w:r>
      <w:r>
        <w:rPr>
          <w:rFonts w:ascii="Arial" w:hAnsi="Arial" w:cs="Arial"/>
          <w:color w:val="000000"/>
          <w:sz w:val="20"/>
          <w:szCs w:val="20"/>
        </w:rPr>
        <w:t>OKB.</w:t>
      </w:r>
    </w:p>
    <w:p w14:paraId="04F7AD30" w14:textId="26FB0D07" w:rsidR="00D53DA1" w:rsidRDefault="00D53DA1" w:rsidP="00D53DA1">
      <w:pPr>
        <w:pStyle w:val="Body"/>
        <w:spacing w:line="276" w:lineRule="auto"/>
        <w:ind w:left="-810"/>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t>2-16 dhjetor 2025 zhvillohet “Java e Integritetit 2025”, edicioni i 7-t</w:t>
      </w:r>
      <w:r w:rsidR="007D37BA">
        <w:rPr>
          <w:rFonts w:ascii="Arial Nova Light" w:hAnsi="Arial Nova Light"/>
          <w:b/>
          <w:bCs/>
          <w:color w:val="1F3864"/>
          <w:sz w:val="20"/>
          <w:szCs w:val="20"/>
          <w:u w:color="1F3864"/>
        </w:rPr>
        <w:t>ë</w:t>
      </w:r>
      <w:r>
        <w:rPr>
          <w:rFonts w:ascii="Arial Nova Light" w:hAnsi="Arial Nova Light"/>
          <w:b/>
          <w:bCs/>
          <w:color w:val="1F3864"/>
          <w:sz w:val="20"/>
          <w:szCs w:val="20"/>
          <w:u w:color="1F3864"/>
        </w:rPr>
        <w:t>, vjetor komb</w:t>
      </w:r>
      <w:r w:rsidR="007D37BA">
        <w:rPr>
          <w:rFonts w:ascii="Arial Nova Light" w:hAnsi="Arial Nova Light"/>
          <w:b/>
          <w:bCs/>
          <w:color w:val="1F3864"/>
          <w:sz w:val="20"/>
          <w:szCs w:val="20"/>
          <w:u w:color="1F3864"/>
        </w:rPr>
        <w:t>ë</w:t>
      </w:r>
      <w:r>
        <w:rPr>
          <w:rFonts w:ascii="Arial Nova Light" w:hAnsi="Arial Nova Light"/>
          <w:b/>
          <w:bCs/>
          <w:color w:val="1F3864"/>
          <w:sz w:val="20"/>
          <w:szCs w:val="20"/>
          <w:u w:color="1F3864"/>
        </w:rPr>
        <w:t xml:space="preserve">tar </w:t>
      </w:r>
    </w:p>
    <w:p w14:paraId="0AE8BAEF" w14:textId="58ADD849" w:rsidR="00D53DA1" w:rsidRPr="00D53DA1" w:rsidRDefault="0008750C" w:rsidP="00D53DA1">
      <w:pPr>
        <w:pStyle w:val="Body"/>
        <w:spacing w:line="276" w:lineRule="auto"/>
        <w:ind w:left="-810"/>
        <w:jc w:val="both"/>
        <w:rPr>
          <w:rFonts w:ascii="Arial Nova Light" w:hAnsi="Arial Nova Light"/>
          <w:b/>
          <w:bCs/>
          <w:color w:val="1F3864"/>
          <w:sz w:val="20"/>
          <w:szCs w:val="20"/>
          <w:u w:color="1F3864"/>
        </w:rPr>
      </w:pPr>
      <w:r w:rsidRPr="000419D5">
        <w:rPr>
          <w:rFonts w:eastAsia="Times New Roman"/>
          <w:noProof/>
          <w:color w:val="2F5496" w:themeColor="accent1" w:themeShade="BF"/>
          <w:bdr w:val="none" w:sz="0" w:space="0" w:color="auto"/>
        </w:rPr>
        <w:lastRenderedPageBreak/>
        <w:drawing>
          <wp:anchor distT="0" distB="0" distL="114300" distR="114300" simplePos="0" relativeHeight="252015616" behindDoc="1" locked="0" layoutInCell="1" allowOverlap="1" wp14:anchorId="14950450" wp14:editId="017551AF">
            <wp:simplePos x="0" y="0"/>
            <wp:positionH relativeFrom="page">
              <wp:posOffset>123825</wp:posOffset>
            </wp:positionH>
            <wp:positionV relativeFrom="paragraph">
              <wp:posOffset>1060401</wp:posOffset>
            </wp:positionV>
            <wp:extent cx="1320165" cy="1085850"/>
            <wp:effectExtent l="0" t="0" r="0" b="0"/>
            <wp:wrapTight wrapText="bothSides">
              <wp:wrapPolygon edited="0">
                <wp:start x="0" y="0"/>
                <wp:lineTo x="0" y="21221"/>
                <wp:lineTo x="21195" y="21221"/>
                <wp:lineTo x="21195"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2016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68" behindDoc="0" locked="0" layoutInCell="1" allowOverlap="1" wp14:anchorId="043EAB60" wp14:editId="7BF5CDE8">
            <wp:simplePos x="0" y="0"/>
            <wp:positionH relativeFrom="margin">
              <wp:posOffset>5225024</wp:posOffset>
            </wp:positionH>
            <wp:positionV relativeFrom="paragraph">
              <wp:posOffset>537</wp:posOffset>
            </wp:positionV>
            <wp:extent cx="1519555" cy="1421130"/>
            <wp:effectExtent l="0" t="0" r="4445" b="1270"/>
            <wp:wrapSquare wrapText="bothSides"/>
            <wp:docPr id="482701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01303" name="Picture 4827013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9555" cy="1421130"/>
                    </a:xfrm>
                    <a:prstGeom prst="rect">
                      <a:avLst/>
                    </a:prstGeom>
                  </pic:spPr>
                </pic:pic>
              </a:graphicData>
            </a:graphic>
            <wp14:sizeRelH relativeFrom="page">
              <wp14:pctWidth>0</wp14:pctWidth>
            </wp14:sizeRelH>
            <wp14:sizeRelV relativeFrom="page">
              <wp14:pctHeight>0</wp14:pctHeight>
            </wp14:sizeRelV>
          </wp:anchor>
        </w:drawing>
      </w:r>
      <w:r w:rsidR="00D53DA1">
        <w:rPr>
          <w:rFonts w:ascii="Arial" w:hAnsi="Arial" w:cs="Arial"/>
          <w:b/>
          <w:color w:val="2F5496" w:themeColor="accent1" w:themeShade="BF"/>
          <w:sz w:val="20"/>
          <w:szCs w:val="20"/>
          <w:shd w:val="clear" w:color="auto" w:fill="FFFFFF"/>
        </w:rPr>
        <w:t>2-16</w:t>
      </w:r>
      <w:r w:rsidR="0057381A" w:rsidRPr="00E5576B">
        <w:rPr>
          <w:rFonts w:ascii="Arial" w:hAnsi="Arial" w:cs="Arial"/>
          <w:b/>
          <w:color w:val="2F5496" w:themeColor="accent1" w:themeShade="BF"/>
          <w:sz w:val="20"/>
          <w:szCs w:val="20"/>
          <w:shd w:val="clear" w:color="auto" w:fill="FFFFFF"/>
        </w:rPr>
        <w:t>.1</w:t>
      </w:r>
      <w:r w:rsidR="00D53DA1">
        <w:rPr>
          <w:rFonts w:ascii="Arial" w:hAnsi="Arial" w:cs="Arial"/>
          <w:b/>
          <w:color w:val="2F5496" w:themeColor="accent1" w:themeShade="BF"/>
          <w:sz w:val="20"/>
          <w:szCs w:val="20"/>
          <w:shd w:val="clear" w:color="auto" w:fill="FFFFFF"/>
        </w:rPr>
        <w:t>2</w:t>
      </w:r>
      <w:r w:rsidR="0057381A" w:rsidRPr="00E5576B">
        <w:rPr>
          <w:rFonts w:ascii="Arial" w:hAnsi="Arial" w:cs="Arial"/>
          <w:b/>
          <w:color w:val="2F5496" w:themeColor="accent1" w:themeShade="BF"/>
          <w:sz w:val="20"/>
          <w:szCs w:val="20"/>
          <w:shd w:val="clear" w:color="auto" w:fill="FFFFFF"/>
        </w:rPr>
        <w:t>.2025:</w:t>
      </w:r>
      <w:r w:rsidR="005C0EF8" w:rsidRPr="00E5576B">
        <w:rPr>
          <w:rFonts w:ascii="Arial" w:hAnsi="Arial" w:cs="Arial"/>
          <w:color w:val="2F5496" w:themeColor="accent1" w:themeShade="BF"/>
          <w:sz w:val="20"/>
          <w:szCs w:val="20"/>
        </w:rPr>
        <w:t xml:space="preserve"> </w:t>
      </w:r>
      <w:r w:rsidR="00D53DA1">
        <w:rPr>
          <w:rFonts w:ascii="Arial Nova Light" w:hAnsi="Arial Nova Light"/>
          <w:bCs/>
          <w:sz w:val="20"/>
          <w:szCs w:val="20"/>
        </w:rPr>
        <w:t>P</w:t>
      </w:r>
      <w:r w:rsidR="007D37BA">
        <w:rPr>
          <w:rFonts w:ascii="Arial Nova Light" w:hAnsi="Arial Nova Light"/>
          <w:bCs/>
          <w:sz w:val="20"/>
          <w:szCs w:val="20"/>
        </w:rPr>
        <w:t>ë</w:t>
      </w:r>
      <w:r w:rsidR="00D53DA1">
        <w:rPr>
          <w:rFonts w:ascii="Arial Nova Light" w:hAnsi="Arial Nova Light"/>
          <w:bCs/>
          <w:sz w:val="20"/>
          <w:szCs w:val="20"/>
        </w:rPr>
        <w:t>rgjat</w:t>
      </w:r>
      <w:r w:rsidR="007D37BA">
        <w:rPr>
          <w:rFonts w:ascii="Arial Nova Light" w:hAnsi="Arial Nova Light"/>
          <w:bCs/>
          <w:sz w:val="20"/>
          <w:szCs w:val="20"/>
        </w:rPr>
        <w:t>ë</w:t>
      </w:r>
      <w:r w:rsidR="00D53DA1">
        <w:rPr>
          <w:rFonts w:ascii="Arial Nova Light" w:hAnsi="Arial Nova Light"/>
          <w:bCs/>
          <w:sz w:val="20"/>
          <w:szCs w:val="20"/>
        </w:rPr>
        <w:t xml:space="preserve"> </w:t>
      </w:r>
      <w:r w:rsidR="00D53DA1" w:rsidRPr="001D1A6C">
        <w:rPr>
          <w:rFonts w:ascii="Arial Nova Light" w:hAnsi="Arial Nova Light"/>
          <w:bCs/>
          <w:sz w:val="20"/>
          <w:szCs w:val="20"/>
        </w:rPr>
        <w:t xml:space="preserve">dhjetor 2025, </w:t>
      </w:r>
      <w:r w:rsidR="00D53DA1">
        <w:rPr>
          <w:rFonts w:ascii="Arial Nova Light" w:hAnsi="Arial Nova Light"/>
          <w:bCs/>
          <w:sz w:val="20"/>
          <w:szCs w:val="20"/>
        </w:rPr>
        <w:t>u zhvillua edicioni i 7-t</w:t>
      </w:r>
      <w:r w:rsidR="007D37BA">
        <w:rPr>
          <w:rFonts w:ascii="Arial Nova Light" w:hAnsi="Arial Nova Light"/>
          <w:bCs/>
          <w:sz w:val="20"/>
          <w:szCs w:val="20"/>
        </w:rPr>
        <w:t>ë</w:t>
      </w:r>
      <w:r w:rsidR="00D53DA1">
        <w:rPr>
          <w:rFonts w:ascii="Arial Nova Light" w:hAnsi="Arial Nova Light"/>
          <w:bCs/>
          <w:sz w:val="20"/>
          <w:szCs w:val="20"/>
        </w:rPr>
        <w:t xml:space="preserve"> komb</w:t>
      </w:r>
      <w:r w:rsidR="007D37BA">
        <w:rPr>
          <w:rFonts w:ascii="Arial Nova Light" w:hAnsi="Arial Nova Light"/>
          <w:bCs/>
          <w:sz w:val="20"/>
          <w:szCs w:val="20"/>
        </w:rPr>
        <w:t>ë</w:t>
      </w:r>
      <w:r w:rsidR="00D53DA1">
        <w:rPr>
          <w:rFonts w:ascii="Arial Nova Light" w:hAnsi="Arial Nova Light"/>
          <w:bCs/>
          <w:sz w:val="20"/>
          <w:szCs w:val="20"/>
        </w:rPr>
        <w:t>tar i fushat</w:t>
      </w:r>
      <w:r w:rsidR="007D37BA">
        <w:rPr>
          <w:rFonts w:ascii="Arial Nova Light" w:hAnsi="Arial Nova Light"/>
          <w:bCs/>
          <w:sz w:val="20"/>
          <w:szCs w:val="20"/>
        </w:rPr>
        <w:t>ë</w:t>
      </w:r>
      <w:r w:rsidR="00D53DA1">
        <w:rPr>
          <w:rFonts w:ascii="Arial Nova Light" w:hAnsi="Arial Nova Light"/>
          <w:bCs/>
          <w:sz w:val="20"/>
          <w:szCs w:val="20"/>
        </w:rPr>
        <w:t xml:space="preserve">s vjetore “Java e Integritetit, 2025” me </w:t>
      </w:r>
      <w:r w:rsidR="00D53DA1" w:rsidRPr="001D1A6C">
        <w:rPr>
          <w:rFonts w:ascii="Arial Nova Light" w:hAnsi="Arial Nova Light"/>
          <w:bCs/>
          <w:sz w:val="20"/>
          <w:szCs w:val="20"/>
        </w:rPr>
        <w:t xml:space="preserve">aktivitete dhe forume publike të ndërgjegjësimit të luftës kundër korrupsionit. </w:t>
      </w:r>
      <w:r w:rsidR="00D53DA1">
        <w:rPr>
          <w:rFonts w:ascii="Arial Nova Light" w:hAnsi="Arial Nova Light"/>
          <w:sz w:val="20"/>
          <w:szCs w:val="20"/>
        </w:rPr>
        <w:t>Ky edicion u organizua nën drejtimin e Ministrit të Shtetit për Administratën Publike dhe Antikorrupsionin, njëkohësisht</w:t>
      </w:r>
      <w:r w:rsidR="00D53DA1" w:rsidRPr="00511D1F">
        <w:rPr>
          <w:rFonts w:ascii="Arial Nova Light" w:hAnsi="Arial Nova Light"/>
          <w:sz w:val="20"/>
          <w:szCs w:val="20"/>
        </w:rPr>
        <w:t xml:space="preserve"> </w:t>
      </w:r>
      <w:r w:rsidR="00D53DA1">
        <w:rPr>
          <w:rFonts w:ascii="Arial Nova Light" w:hAnsi="Arial Nova Light"/>
          <w:sz w:val="20"/>
          <w:szCs w:val="20"/>
        </w:rPr>
        <w:t>Koordinator Kombëtar Kundër Korrupsionit, p</w:t>
      </w:r>
      <w:r w:rsidR="007D37BA">
        <w:rPr>
          <w:rFonts w:ascii="Arial Nova Light" w:hAnsi="Arial Nova Light"/>
          <w:sz w:val="20"/>
          <w:szCs w:val="20"/>
        </w:rPr>
        <w:t>ë</w:t>
      </w:r>
      <w:r w:rsidR="00D53DA1">
        <w:rPr>
          <w:rFonts w:ascii="Arial Nova Light" w:hAnsi="Arial Nova Light"/>
          <w:sz w:val="20"/>
          <w:szCs w:val="20"/>
        </w:rPr>
        <w:t>rfshirjen aktive t</w:t>
      </w:r>
      <w:r w:rsidR="007D37BA">
        <w:rPr>
          <w:rFonts w:ascii="Arial Nova Light" w:hAnsi="Arial Nova Light"/>
          <w:sz w:val="20"/>
          <w:szCs w:val="20"/>
        </w:rPr>
        <w:t>ë</w:t>
      </w:r>
      <w:r w:rsidR="00D53DA1">
        <w:rPr>
          <w:rFonts w:ascii="Arial Nova Light" w:hAnsi="Arial Nova Light"/>
          <w:sz w:val="20"/>
          <w:szCs w:val="20"/>
        </w:rPr>
        <w:t xml:space="preserve"> Drejt</w:t>
      </w:r>
      <w:r>
        <w:rPr>
          <w:rFonts w:ascii="Arial Nova Light" w:hAnsi="Arial Nova Light"/>
          <w:sz w:val="20"/>
          <w:szCs w:val="20"/>
        </w:rPr>
        <w:t>o</w:t>
      </w:r>
      <w:r w:rsidR="00D53DA1">
        <w:rPr>
          <w:rFonts w:ascii="Arial Nova Light" w:hAnsi="Arial Nova Light"/>
          <w:sz w:val="20"/>
          <w:szCs w:val="20"/>
        </w:rPr>
        <w:t>ris</w:t>
      </w:r>
      <w:r w:rsidR="007D37BA">
        <w:rPr>
          <w:rFonts w:ascii="Arial Nova Light" w:hAnsi="Arial Nova Light"/>
          <w:sz w:val="20"/>
          <w:szCs w:val="20"/>
        </w:rPr>
        <w:t>ë</w:t>
      </w:r>
      <w:r w:rsidR="00D53DA1">
        <w:rPr>
          <w:rFonts w:ascii="Arial Nova Light" w:hAnsi="Arial Nova Light"/>
          <w:sz w:val="20"/>
          <w:szCs w:val="20"/>
        </w:rPr>
        <w:t xml:space="preserve"> s</w:t>
      </w:r>
      <w:r w:rsidR="007D37BA">
        <w:rPr>
          <w:rFonts w:ascii="Arial Nova Light" w:hAnsi="Arial Nova Light"/>
          <w:sz w:val="20"/>
          <w:szCs w:val="20"/>
        </w:rPr>
        <w:t>ë</w:t>
      </w:r>
      <w:r w:rsidR="00D53DA1">
        <w:rPr>
          <w:rFonts w:ascii="Arial Nova Light" w:hAnsi="Arial Nova Light"/>
          <w:sz w:val="20"/>
          <w:szCs w:val="20"/>
        </w:rPr>
        <w:t xml:space="preserve"> P</w:t>
      </w:r>
      <w:r w:rsidR="007D37BA">
        <w:rPr>
          <w:rFonts w:ascii="Arial Nova Light" w:hAnsi="Arial Nova Light"/>
          <w:sz w:val="20"/>
          <w:szCs w:val="20"/>
        </w:rPr>
        <w:t>ë</w:t>
      </w:r>
      <w:r w:rsidR="00D53DA1">
        <w:rPr>
          <w:rFonts w:ascii="Arial Nova Light" w:hAnsi="Arial Nova Light"/>
          <w:sz w:val="20"/>
          <w:szCs w:val="20"/>
        </w:rPr>
        <w:t>rgjithshme t</w:t>
      </w:r>
      <w:r w:rsidR="007D37BA">
        <w:rPr>
          <w:rFonts w:ascii="Arial Nova Light" w:hAnsi="Arial Nova Light"/>
          <w:sz w:val="20"/>
          <w:szCs w:val="20"/>
        </w:rPr>
        <w:t>ë</w:t>
      </w:r>
      <w:r w:rsidR="00D53DA1">
        <w:rPr>
          <w:rFonts w:ascii="Arial Nova Light" w:hAnsi="Arial Nova Light"/>
          <w:sz w:val="20"/>
          <w:szCs w:val="20"/>
        </w:rPr>
        <w:t xml:space="preserve"> An</w:t>
      </w:r>
      <w:r>
        <w:rPr>
          <w:rFonts w:ascii="Arial Nova Light" w:hAnsi="Arial Nova Light"/>
          <w:sz w:val="20"/>
          <w:szCs w:val="20"/>
        </w:rPr>
        <w:t>t</w:t>
      </w:r>
      <w:r w:rsidR="00D53DA1">
        <w:rPr>
          <w:rFonts w:ascii="Arial Nova Light" w:hAnsi="Arial Nova Light"/>
          <w:sz w:val="20"/>
          <w:szCs w:val="20"/>
        </w:rPr>
        <w:t>ikorrupsionit, dhe bashk</w:t>
      </w:r>
      <w:r w:rsidR="007D37BA">
        <w:rPr>
          <w:rFonts w:ascii="Arial Nova Light" w:hAnsi="Arial Nova Light"/>
          <w:sz w:val="20"/>
          <w:szCs w:val="20"/>
        </w:rPr>
        <w:t>ë</w:t>
      </w:r>
      <w:r w:rsidR="00D53DA1">
        <w:rPr>
          <w:rFonts w:ascii="Arial Nova Light" w:hAnsi="Arial Nova Light"/>
          <w:sz w:val="20"/>
          <w:szCs w:val="20"/>
        </w:rPr>
        <w:t>partner</w:t>
      </w:r>
      <w:r w:rsidR="00B10D54">
        <w:rPr>
          <w:rFonts w:ascii="Arial Nova Light" w:hAnsi="Arial Nova Light"/>
          <w:sz w:val="20"/>
          <w:szCs w:val="20"/>
        </w:rPr>
        <w:t>it</w:t>
      </w:r>
      <w:r w:rsidR="00D53DA1">
        <w:rPr>
          <w:rFonts w:ascii="Arial Nova Light" w:hAnsi="Arial Nova Light"/>
          <w:sz w:val="20"/>
          <w:szCs w:val="20"/>
        </w:rPr>
        <w:t xml:space="preserve"> </w:t>
      </w:r>
      <w:r w:rsidR="00D53DA1">
        <w:rPr>
          <w:rFonts w:ascii="Arial Nova Light" w:eastAsia="Times New Roman" w:hAnsi="Arial Nova Light"/>
          <w:bCs/>
          <w:sz w:val="20"/>
          <w:szCs w:val="20"/>
        </w:rPr>
        <w:t xml:space="preserve">themelues </w:t>
      </w:r>
      <w:r w:rsidR="00D53DA1">
        <w:rPr>
          <w:rFonts w:ascii="Arial Nova Light" w:hAnsi="Arial Nova Light"/>
          <w:sz w:val="20"/>
          <w:szCs w:val="20"/>
        </w:rPr>
        <w:t>të fushatës, ICC Albania. Organizata të tjera publike dhe jopublike, si dhe partnerë të huaj në Shqipëri u b</w:t>
      </w:r>
      <w:r w:rsidR="007D37BA">
        <w:rPr>
          <w:rFonts w:ascii="Arial Nova Light" w:hAnsi="Arial Nova Light"/>
          <w:sz w:val="20"/>
          <w:szCs w:val="20"/>
        </w:rPr>
        <w:t>ë</w:t>
      </w:r>
      <w:r w:rsidR="00D53DA1">
        <w:rPr>
          <w:rFonts w:ascii="Arial Nova Light" w:hAnsi="Arial Nova Light"/>
          <w:sz w:val="20"/>
          <w:szCs w:val="20"/>
        </w:rPr>
        <w:t>n</w:t>
      </w:r>
      <w:r w:rsidR="007D37BA">
        <w:rPr>
          <w:rFonts w:ascii="Arial Nova Light" w:hAnsi="Arial Nova Light"/>
          <w:sz w:val="20"/>
          <w:szCs w:val="20"/>
        </w:rPr>
        <w:t>ë</w:t>
      </w:r>
      <w:r w:rsidR="00D53DA1">
        <w:rPr>
          <w:rFonts w:ascii="Arial Nova Light" w:hAnsi="Arial Nova Light"/>
          <w:sz w:val="20"/>
          <w:szCs w:val="20"/>
        </w:rPr>
        <w:t xml:space="preserve"> gjithashtu pjes</w:t>
      </w:r>
      <w:r w:rsidR="007D37BA">
        <w:rPr>
          <w:rFonts w:ascii="Arial Nova Light" w:hAnsi="Arial Nova Light"/>
          <w:sz w:val="20"/>
          <w:szCs w:val="20"/>
        </w:rPr>
        <w:t>ë</w:t>
      </w:r>
      <w:r w:rsidR="00D53DA1">
        <w:rPr>
          <w:rFonts w:ascii="Arial Nova Light" w:hAnsi="Arial Nova Light"/>
          <w:sz w:val="20"/>
          <w:szCs w:val="20"/>
        </w:rPr>
        <w:t xml:space="preserve"> e saj.</w:t>
      </w:r>
    </w:p>
    <w:p w14:paraId="35D31E8C" w14:textId="1235C759" w:rsidR="00575B65" w:rsidRDefault="00DC2E1E" w:rsidP="00575B65">
      <w:pPr>
        <w:pStyle w:val="Body"/>
        <w:tabs>
          <w:tab w:val="left" w:pos="1080"/>
        </w:tabs>
        <w:spacing w:after="0" w:line="276" w:lineRule="auto"/>
        <w:ind w:left="-900"/>
        <w:jc w:val="both"/>
        <w:rPr>
          <w:rFonts w:ascii="Arial Nova Light" w:eastAsia="Arial" w:hAnsi="Arial Nova Light" w:cs="Arial"/>
          <w:sz w:val="20"/>
          <w:szCs w:val="20"/>
          <w:lang w:val="en-US"/>
        </w:rPr>
      </w:pPr>
      <w:r w:rsidRPr="000419D5">
        <w:rPr>
          <w:noProof/>
          <w14:textOutline w14:w="0" w14:cap="rnd" w14:cmpd="sng" w14:algn="ctr">
            <w14:noFill/>
            <w14:prstDash w14:val="solid"/>
            <w14:bevel/>
          </w14:textOutline>
        </w:rPr>
        <w:drawing>
          <wp:anchor distT="0" distB="0" distL="114300" distR="114300" simplePos="0" relativeHeight="252016640" behindDoc="0" locked="0" layoutInCell="1" allowOverlap="1" wp14:anchorId="45A39A03" wp14:editId="68FD310B">
            <wp:simplePos x="0" y="0"/>
            <wp:positionH relativeFrom="margin">
              <wp:posOffset>5225904</wp:posOffset>
            </wp:positionH>
            <wp:positionV relativeFrom="paragraph">
              <wp:posOffset>1794413</wp:posOffset>
            </wp:positionV>
            <wp:extent cx="1489075" cy="942340"/>
            <wp:effectExtent l="0" t="0" r="0" b="0"/>
            <wp:wrapThrough wrapText="bothSides">
              <wp:wrapPolygon edited="0">
                <wp:start x="0" y="0"/>
                <wp:lineTo x="0" y="21251"/>
                <wp:lineTo x="21370" y="21251"/>
                <wp:lineTo x="21370" y="0"/>
                <wp:lineTo x="0" y="0"/>
              </wp:wrapPolygon>
            </wp:wrapThrough>
            <wp:docPr id="1169931959" name="Picture 116993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CRA 2.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89075" cy="942340"/>
                    </a:xfrm>
                    <a:prstGeom prst="rect">
                      <a:avLst/>
                    </a:prstGeom>
                  </pic:spPr>
                </pic:pic>
              </a:graphicData>
            </a:graphic>
            <wp14:sizeRelH relativeFrom="margin">
              <wp14:pctWidth>0</wp14:pctWidth>
            </wp14:sizeRelH>
            <wp14:sizeRelV relativeFrom="margin">
              <wp14:pctHeight>0</wp14:pctHeight>
            </wp14:sizeRelV>
          </wp:anchor>
        </w:drawing>
      </w:r>
      <w:r w:rsidR="00575B65" w:rsidRPr="00171383">
        <w:rPr>
          <w:noProof/>
        </w:rPr>
        <w:drawing>
          <wp:anchor distT="0" distB="0" distL="114300" distR="114300" simplePos="0" relativeHeight="252019712" behindDoc="0" locked="0" layoutInCell="1" allowOverlap="1" wp14:anchorId="13406685" wp14:editId="375286A8">
            <wp:simplePos x="0" y="0"/>
            <wp:positionH relativeFrom="column">
              <wp:posOffset>-788035</wp:posOffset>
            </wp:positionH>
            <wp:positionV relativeFrom="paragraph">
              <wp:posOffset>1034903</wp:posOffset>
            </wp:positionV>
            <wp:extent cx="1320165" cy="1068705"/>
            <wp:effectExtent l="0" t="0" r="635" b="0"/>
            <wp:wrapSquare wrapText="bothSides"/>
            <wp:docPr id="179051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1112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0165" cy="1068705"/>
                    </a:xfrm>
                    <a:prstGeom prst="rect">
                      <a:avLst/>
                    </a:prstGeom>
                  </pic:spPr>
                </pic:pic>
              </a:graphicData>
            </a:graphic>
            <wp14:sizeRelH relativeFrom="page">
              <wp14:pctWidth>0</wp14:pctWidth>
            </wp14:sizeRelH>
            <wp14:sizeRelV relativeFrom="page">
              <wp14:pctHeight>0</wp14:pctHeight>
            </wp14:sizeRelV>
          </wp:anchor>
        </w:drawing>
      </w:r>
      <w:r w:rsidR="0008750C" w:rsidRPr="0008750C">
        <w:rPr>
          <w:rFonts w:ascii="Arial Nova Light" w:hAnsi="Arial Nova Light"/>
          <w:b/>
          <w:bCs/>
          <w:noProof/>
          <w:color w:val="000000" w:themeColor="text1"/>
          <w:sz w:val="20"/>
          <w:szCs w:val="20"/>
        </w:rPr>
        <w:t xml:space="preserve">Java e Integritetit 2025 </w:t>
      </w:r>
      <w:r w:rsidR="007C62D4" w:rsidRPr="007C62D4">
        <w:rPr>
          <w:rFonts w:ascii="Arial Nova Light" w:hAnsi="Arial Nova Light"/>
          <w:b/>
          <w:bCs/>
          <w:noProof/>
          <w:color w:val="000000" w:themeColor="text1"/>
          <w:sz w:val="20"/>
          <w:szCs w:val="20"/>
        </w:rPr>
        <w:t xml:space="preserve">(2-5.12.2025) </w:t>
      </w:r>
      <w:r w:rsidR="0008750C" w:rsidRPr="0008750C">
        <w:rPr>
          <w:rFonts w:ascii="Arial Nova Light" w:hAnsi="Arial Nova Light"/>
          <w:b/>
          <w:bCs/>
          <w:noProof/>
          <w:color w:val="000000" w:themeColor="text1"/>
          <w:sz w:val="20"/>
          <w:szCs w:val="20"/>
        </w:rPr>
        <w:t xml:space="preserve">u </w:t>
      </w:r>
      <w:r w:rsidR="00642BFF" w:rsidRPr="000A7A7E">
        <w:rPr>
          <w:rFonts w:ascii="Arial Nova Light" w:hAnsi="Arial Nova Light"/>
          <w:sz w:val="20"/>
          <w:szCs w:val="20"/>
        </w:rPr>
        <w:t>ç</w:t>
      </w:r>
      <w:r w:rsidR="0008750C" w:rsidRPr="0008750C">
        <w:rPr>
          <w:rFonts w:ascii="Arial Nova Light" w:hAnsi="Arial Nova Light"/>
          <w:b/>
          <w:bCs/>
          <w:noProof/>
          <w:color w:val="000000" w:themeColor="text1"/>
          <w:sz w:val="20"/>
          <w:szCs w:val="20"/>
        </w:rPr>
        <w:t xml:space="preserve">el </w:t>
      </w:r>
      <w:r w:rsidR="0008750C">
        <w:rPr>
          <w:rFonts w:ascii="Arial Nova Light" w:hAnsi="Arial Nova Light"/>
          <w:b/>
          <w:bCs/>
          <w:noProof/>
          <w:color w:val="000000" w:themeColor="text1"/>
          <w:sz w:val="20"/>
          <w:szCs w:val="20"/>
        </w:rPr>
        <w:t>me aktivitetin e p</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rbashk</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t t</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 xml:space="preserve"> Drejtoris</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 xml:space="preserve"> s</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 xml:space="preserve"> P</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rgjithshme t</w:t>
      </w:r>
      <w:r w:rsidR="007D37BA">
        <w:rPr>
          <w:rFonts w:ascii="Arial Nova Light" w:hAnsi="Arial Nova Light"/>
          <w:b/>
          <w:bCs/>
          <w:noProof/>
          <w:color w:val="000000" w:themeColor="text1"/>
          <w:sz w:val="20"/>
          <w:szCs w:val="20"/>
        </w:rPr>
        <w:t>ë</w:t>
      </w:r>
      <w:r w:rsidR="0008750C">
        <w:rPr>
          <w:rFonts w:ascii="Arial Nova Light" w:hAnsi="Arial Nova Light"/>
          <w:b/>
          <w:bCs/>
          <w:noProof/>
          <w:color w:val="000000" w:themeColor="text1"/>
          <w:sz w:val="20"/>
          <w:szCs w:val="20"/>
        </w:rPr>
        <w:t xml:space="preserve"> Antikorrupsionit me I</w:t>
      </w:r>
      <w:r w:rsidR="0008750C" w:rsidRPr="000419D5">
        <w:rPr>
          <w:rFonts w:ascii="Arial Nova Light" w:hAnsi="Arial Nova Light"/>
          <w:bCs/>
          <w:noProof/>
          <w:sz w:val="20"/>
          <w:szCs w:val="20"/>
        </w:rPr>
        <w:t>niciativ</w:t>
      </w:r>
      <w:r w:rsidR="007D37BA">
        <w:rPr>
          <w:rFonts w:ascii="Arial Nova Light" w:hAnsi="Arial Nova Light"/>
          <w:bCs/>
          <w:noProof/>
          <w:sz w:val="20"/>
          <w:szCs w:val="20"/>
        </w:rPr>
        <w:t>ë</w:t>
      </w:r>
      <w:r w:rsidR="0008750C">
        <w:rPr>
          <w:rFonts w:ascii="Arial Nova Light" w:hAnsi="Arial Nova Light"/>
          <w:bCs/>
          <w:noProof/>
          <w:sz w:val="20"/>
          <w:szCs w:val="20"/>
        </w:rPr>
        <w:t>n</w:t>
      </w:r>
      <w:r w:rsidR="0008750C" w:rsidRPr="000419D5">
        <w:rPr>
          <w:rFonts w:ascii="Arial Nova Light" w:hAnsi="Arial Nova Light"/>
          <w:bCs/>
          <w:noProof/>
          <w:sz w:val="20"/>
          <w:szCs w:val="20"/>
        </w:rPr>
        <w:t xml:space="preserve"> Rajonale Antikorrupsion</w:t>
      </w:r>
      <w:r w:rsidR="0008750C">
        <w:rPr>
          <w:rFonts w:ascii="Arial Nova Light" w:hAnsi="Arial Nova Light"/>
          <w:bCs/>
          <w:noProof/>
          <w:sz w:val="20"/>
          <w:szCs w:val="20"/>
        </w:rPr>
        <w:t xml:space="preserve"> (</w:t>
      </w:r>
      <w:r w:rsidR="0008750C" w:rsidRPr="000419D5">
        <w:rPr>
          <w:rFonts w:ascii="Arial Nova Light" w:hAnsi="Arial Nova Light"/>
          <w:bCs/>
          <w:noProof/>
          <w:sz w:val="20"/>
          <w:szCs w:val="20"/>
        </w:rPr>
        <w:t>RAI</w:t>
      </w:r>
      <w:r w:rsidR="0008750C">
        <w:rPr>
          <w:rFonts w:ascii="Arial Nova Light" w:hAnsi="Arial Nova Light"/>
          <w:bCs/>
          <w:noProof/>
          <w:sz w:val="20"/>
          <w:szCs w:val="20"/>
        </w:rPr>
        <w:t>).</w:t>
      </w:r>
      <w:r w:rsidR="0008750C" w:rsidRPr="000419D5">
        <w:rPr>
          <w:rFonts w:ascii="Arial Nova Light" w:hAnsi="Arial Nova Light"/>
          <w:bCs/>
          <w:noProof/>
          <w:sz w:val="20"/>
          <w:szCs w:val="20"/>
        </w:rPr>
        <w:t xml:space="preserve"> </w:t>
      </w:r>
      <w:r w:rsidR="0008750C">
        <w:rPr>
          <w:rFonts w:ascii="Arial Nova Light" w:eastAsia="Arial" w:hAnsi="Arial Nova Light" w:cs="Arial"/>
          <w:sz w:val="20"/>
          <w:szCs w:val="20"/>
          <w:lang w:val="en-US"/>
        </w:rPr>
        <w:t>D</w:t>
      </w:r>
      <w:r w:rsidR="0008750C" w:rsidRPr="000166E5">
        <w:rPr>
          <w:rFonts w:ascii="Arial Nova Light" w:eastAsia="Arial" w:hAnsi="Arial Nova Light" w:cs="Arial"/>
          <w:sz w:val="20"/>
          <w:szCs w:val="20"/>
          <w:lang w:val="en-US"/>
        </w:rPr>
        <w:t xml:space="preserve">y </w:t>
      </w:r>
      <w:r w:rsidR="0008750C">
        <w:rPr>
          <w:rFonts w:ascii="Arial Nova Light" w:eastAsia="Arial" w:hAnsi="Arial Nova Light" w:cs="Arial"/>
          <w:sz w:val="20"/>
          <w:szCs w:val="20"/>
          <w:lang w:val="en-US"/>
        </w:rPr>
        <w:t xml:space="preserve">sesione </w:t>
      </w:r>
      <w:r w:rsidR="0008750C" w:rsidRPr="000166E5">
        <w:rPr>
          <w:rFonts w:ascii="Arial Nova Light" w:eastAsia="Arial" w:hAnsi="Arial Nova Light" w:cs="Arial"/>
          <w:sz w:val="20"/>
          <w:szCs w:val="20"/>
          <w:lang w:val="en-US"/>
        </w:rPr>
        <w:t>trajnim</w:t>
      </w:r>
      <w:r w:rsidR="0008750C">
        <w:rPr>
          <w:rFonts w:ascii="Arial Nova Light" w:eastAsia="Arial" w:hAnsi="Arial Nova Light" w:cs="Arial"/>
          <w:sz w:val="20"/>
          <w:szCs w:val="20"/>
          <w:lang w:val="en-US"/>
        </w:rPr>
        <w:t>i</w:t>
      </w:r>
      <w:r w:rsidR="0008750C" w:rsidRPr="000166E5">
        <w:rPr>
          <w:rFonts w:ascii="Arial Nova Light" w:eastAsia="Arial" w:hAnsi="Arial Nova Light" w:cs="Arial"/>
          <w:sz w:val="20"/>
          <w:szCs w:val="20"/>
          <w:lang w:val="en-US"/>
        </w:rPr>
        <w:t xml:space="preserve"> </w:t>
      </w:r>
      <w:r w:rsidR="00575B65">
        <w:rPr>
          <w:rFonts w:ascii="Arial Nova Light" w:eastAsia="Arial" w:hAnsi="Arial Nova Light" w:cs="Arial"/>
          <w:sz w:val="20"/>
          <w:szCs w:val="20"/>
          <w:lang w:val="en-US"/>
        </w:rPr>
        <w:t xml:space="preserve">(dy-ditore) </w:t>
      </w:r>
      <w:r w:rsidR="0008750C" w:rsidRPr="000166E5">
        <w:rPr>
          <w:rFonts w:ascii="Arial Nova Light" w:eastAsia="Arial" w:hAnsi="Arial Nova Light" w:cs="Arial"/>
          <w:sz w:val="20"/>
          <w:szCs w:val="20"/>
          <w:lang w:val="en-US"/>
        </w:rPr>
        <w:t>me fokus forcimin e kapaciteteve institucionale në fushën e parandalimit dhe luftës kundër korrupsionit</w:t>
      </w:r>
      <w:r w:rsidR="00575B65">
        <w:rPr>
          <w:rFonts w:ascii="Arial Nova Light" w:eastAsia="Arial" w:hAnsi="Arial Nova Light" w:cs="Arial"/>
          <w:sz w:val="20"/>
          <w:szCs w:val="20"/>
          <w:lang w:val="en-US"/>
        </w:rPr>
        <w:t xml:space="preserve"> p</w:t>
      </w:r>
      <w:r w:rsidR="007D37BA">
        <w:rPr>
          <w:rFonts w:ascii="Arial Nova Light" w:eastAsia="Arial" w:hAnsi="Arial Nova Light" w:cs="Arial"/>
          <w:sz w:val="20"/>
          <w:szCs w:val="20"/>
          <w:lang w:val="en-US"/>
        </w:rPr>
        <w:t>ë</w:t>
      </w:r>
      <w:r w:rsidR="00575B65">
        <w:rPr>
          <w:rFonts w:ascii="Arial Nova Light" w:eastAsia="Arial" w:hAnsi="Arial Nova Light" w:cs="Arial"/>
          <w:sz w:val="20"/>
          <w:szCs w:val="20"/>
          <w:lang w:val="en-US"/>
        </w:rPr>
        <w:t>r vler</w:t>
      </w:r>
      <w:r w:rsidR="007D37BA">
        <w:rPr>
          <w:rFonts w:ascii="Arial Nova Light" w:eastAsia="Arial" w:hAnsi="Arial Nova Light" w:cs="Arial"/>
          <w:sz w:val="20"/>
          <w:szCs w:val="20"/>
          <w:lang w:val="en-US"/>
        </w:rPr>
        <w:t>ë</w:t>
      </w:r>
      <w:r w:rsidR="00575B65">
        <w:rPr>
          <w:rFonts w:ascii="Arial Nova Light" w:eastAsia="Arial" w:hAnsi="Arial Nova Light" w:cs="Arial"/>
          <w:sz w:val="20"/>
          <w:szCs w:val="20"/>
          <w:lang w:val="en-US"/>
        </w:rPr>
        <w:t>simin e riskut t</w:t>
      </w:r>
      <w:r w:rsidR="007D37BA">
        <w:rPr>
          <w:rFonts w:ascii="Arial Nova Light" w:eastAsia="Arial" w:hAnsi="Arial Nova Light" w:cs="Arial"/>
          <w:sz w:val="20"/>
          <w:szCs w:val="20"/>
          <w:lang w:val="en-US"/>
        </w:rPr>
        <w:t>ë</w:t>
      </w:r>
      <w:r w:rsidR="00575B65">
        <w:rPr>
          <w:rFonts w:ascii="Arial Nova Light" w:eastAsia="Arial" w:hAnsi="Arial Nova Light" w:cs="Arial"/>
          <w:sz w:val="20"/>
          <w:szCs w:val="20"/>
          <w:lang w:val="en-US"/>
        </w:rPr>
        <w:t xml:space="preserve"> korrupsionit dhe hap</w:t>
      </w:r>
      <w:r w:rsidR="007D37BA">
        <w:rPr>
          <w:rFonts w:ascii="Arial Nova Light" w:eastAsia="Arial" w:hAnsi="Arial Nova Light" w:cs="Arial"/>
          <w:sz w:val="20"/>
          <w:szCs w:val="20"/>
          <w:lang w:val="en-US"/>
        </w:rPr>
        <w:t>ë</w:t>
      </w:r>
      <w:r w:rsidR="00575B65">
        <w:rPr>
          <w:rFonts w:ascii="Arial Nova Light" w:eastAsia="Arial" w:hAnsi="Arial Nova Light" w:cs="Arial"/>
          <w:sz w:val="20"/>
          <w:szCs w:val="20"/>
          <w:lang w:val="en-US"/>
        </w:rPr>
        <w:t xml:space="preserve">sirave ligjore u organizuan. </w:t>
      </w:r>
      <w:r w:rsidR="0008750C" w:rsidRPr="000419D5">
        <w:rPr>
          <w:rFonts w:ascii="Arial Nova Light" w:hAnsi="Arial Nova Light"/>
          <w:bCs/>
          <w:noProof/>
          <w:sz w:val="20"/>
          <w:szCs w:val="20"/>
          <w:lang w:val="en-US"/>
        </w:rPr>
        <w:t>Trajnimi i parë</w:t>
      </w:r>
      <w:r w:rsidR="0008750C">
        <w:rPr>
          <w:rFonts w:ascii="Arial Nova Light" w:hAnsi="Arial Nova Light"/>
          <w:b/>
          <w:bCs/>
          <w:noProof/>
          <w:sz w:val="20"/>
          <w:szCs w:val="20"/>
          <w:lang w:val="en-US"/>
        </w:rPr>
        <w:t xml:space="preserve">  </w:t>
      </w:r>
      <w:r w:rsidR="0008750C" w:rsidRPr="000A7A7E">
        <w:rPr>
          <w:rFonts w:ascii="Arial Nova Light" w:hAnsi="Arial Nova Light"/>
          <w:bCs/>
          <w:noProof/>
          <w:sz w:val="20"/>
          <w:szCs w:val="20"/>
          <w:lang w:val="en-US"/>
        </w:rPr>
        <w:t>(2</w:t>
      </w:r>
      <w:r w:rsidR="0008750C">
        <w:rPr>
          <w:rFonts w:ascii="Arial Nova Light" w:hAnsi="Arial Nova Light"/>
          <w:bCs/>
          <w:noProof/>
          <w:sz w:val="20"/>
          <w:szCs w:val="20"/>
          <w:lang w:val="en-US"/>
        </w:rPr>
        <w:t>&amp;</w:t>
      </w:r>
      <w:r w:rsidR="0008750C" w:rsidRPr="000A7A7E">
        <w:rPr>
          <w:rFonts w:ascii="Arial Nova Light" w:hAnsi="Arial Nova Light"/>
          <w:bCs/>
          <w:noProof/>
          <w:sz w:val="20"/>
          <w:szCs w:val="20"/>
          <w:lang w:val="en-US"/>
        </w:rPr>
        <w:t>3.12.2025)</w:t>
      </w:r>
      <w:r w:rsidR="0008750C">
        <w:rPr>
          <w:rFonts w:ascii="Arial Nova Light" w:hAnsi="Arial Nova Light"/>
          <w:bCs/>
          <w:noProof/>
          <w:sz w:val="20"/>
          <w:szCs w:val="20"/>
          <w:lang w:val="en-US"/>
        </w:rPr>
        <w:t xml:space="preserve"> </w:t>
      </w:r>
      <w:r w:rsidR="00575B65">
        <w:rPr>
          <w:rFonts w:ascii="Arial Nova Light" w:hAnsi="Arial Nova Light"/>
          <w:bCs/>
          <w:noProof/>
          <w:sz w:val="20"/>
          <w:szCs w:val="20"/>
          <w:lang w:val="en-US"/>
        </w:rPr>
        <w:t>iu dedikua</w:t>
      </w:r>
      <w:r w:rsidR="0008750C">
        <w:rPr>
          <w:rFonts w:ascii="Arial Nova Light" w:hAnsi="Arial Nova Light"/>
          <w:bCs/>
          <w:noProof/>
          <w:sz w:val="20"/>
          <w:szCs w:val="20"/>
          <w:lang w:val="en-US"/>
        </w:rPr>
        <w:t xml:space="preserve"> </w:t>
      </w:r>
      <w:r w:rsidR="00575B65">
        <w:rPr>
          <w:rFonts w:ascii="Arial Nova Light" w:hAnsi="Arial Nova Light"/>
          <w:bCs/>
          <w:noProof/>
          <w:sz w:val="20"/>
          <w:szCs w:val="20"/>
          <w:lang w:val="en-US"/>
        </w:rPr>
        <w:t>ekspert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ve teknik</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t</w:t>
      </w:r>
      <w:r w:rsidR="007D37BA">
        <w:rPr>
          <w:rFonts w:ascii="Arial Nova Light" w:hAnsi="Arial Nova Light"/>
          <w:bCs/>
          <w:noProof/>
          <w:sz w:val="20"/>
          <w:szCs w:val="20"/>
          <w:lang w:val="en-US"/>
        </w:rPr>
        <w:t>ë</w:t>
      </w:r>
      <w:r w:rsidR="0008750C" w:rsidRPr="000166E5">
        <w:rPr>
          <w:rFonts w:ascii="Arial Nova Light" w:hAnsi="Arial Nova Light"/>
          <w:bCs/>
          <w:noProof/>
          <w:sz w:val="20"/>
          <w:szCs w:val="20"/>
          <w:lang w:val="en-US"/>
        </w:rPr>
        <w:t xml:space="preserve"> Sektorit të Mbrojtjes së Natyrës</w:t>
      </w:r>
      <w:r w:rsidR="00575B65">
        <w:rPr>
          <w:rFonts w:ascii="Arial Nova Light" w:hAnsi="Arial Nova Light"/>
          <w:bCs/>
          <w:noProof/>
          <w:sz w:val="20"/>
          <w:szCs w:val="20"/>
          <w:lang w:val="en-US"/>
        </w:rPr>
        <w:t xml:space="preserve"> dhe </w:t>
      </w:r>
      <w:r w:rsidR="0008750C" w:rsidRPr="000166E5">
        <w:rPr>
          <w:rFonts w:ascii="Arial Nova Light" w:hAnsi="Arial Nova Light"/>
          <w:bCs/>
          <w:noProof/>
          <w:sz w:val="20"/>
          <w:szCs w:val="20"/>
          <w:lang w:val="en-US"/>
        </w:rPr>
        <w:t>Biodiversitetit</w:t>
      </w:r>
      <w:r w:rsidR="00575B65">
        <w:rPr>
          <w:rFonts w:ascii="Arial Nova Light" w:hAnsi="Arial Nova Light"/>
          <w:bCs/>
          <w:noProof/>
          <w:sz w:val="20"/>
          <w:szCs w:val="20"/>
          <w:lang w:val="en-US"/>
        </w:rPr>
        <w:t xml:space="preserve">. </w:t>
      </w:r>
      <w:r w:rsidR="0008750C" w:rsidRPr="000166E5">
        <w:rPr>
          <w:rFonts w:ascii="Arial Nova Light" w:hAnsi="Arial Nova Light"/>
          <w:bCs/>
          <w:noProof/>
          <w:sz w:val="20"/>
          <w:szCs w:val="20"/>
          <w:lang w:val="en-US"/>
        </w:rPr>
        <w:t>Trajnimi synoi rritjen e njohurive dhe aftësive praktike për identifikimin, analizimin dhe menaxhimin e rreziqeve të korrupsionit në këtë sektor me rëndësi të veçantë për zhvillimin e qëndrueshëm dhe mbrojtjen e burimeve natyrore.</w:t>
      </w:r>
      <w:r w:rsidR="0008750C">
        <w:rPr>
          <w:rFonts w:ascii="Arial Nova Light" w:hAnsi="Arial Nova Light"/>
          <w:bCs/>
          <w:noProof/>
          <w:sz w:val="20"/>
          <w:szCs w:val="20"/>
          <w:lang w:val="en-US"/>
        </w:rPr>
        <w:t xml:space="preserve"> </w:t>
      </w:r>
      <w:r w:rsidR="0008750C" w:rsidRPr="000166E5">
        <w:rPr>
          <w:rFonts w:ascii="Arial Nova Light" w:hAnsi="Arial Nova Light"/>
          <w:bCs/>
          <w:noProof/>
          <w:sz w:val="20"/>
          <w:szCs w:val="20"/>
          <w:lang w:val="en-US"/>
        </w:rPr>
        <w:t>Në kuadër të këtij aktiviteti u prezantua Udhëzuesi për Vlerësimin e Rrezikut të Korrupsionit në Sektorin e Mbrojtjes së Natyrës</w:t>
      </w:r>
      <w:r w:rsidR="00575B65">
        <w:rPr>
          <w:rFonts w:ascii="Arial Nova Light" w:hAnsi="Arial Nova Light"/>
          <w:bCs/>
          <w:noProof/>
          <w:sz w:val="20"/>
          <w:szCs w:val="20"/>
          <w:lang w:val="en-US"/>
        </w:rPr>
        <w:t xml:space="preserve"> e </w:t>
      </w:r>
      <w:r w:rsidR="0008750C" w:rsidRPr="000166E5">
        <w:rPr>
          <w:rFonts w:ascii="Arial Nova Light" w:hAnsi="Arial Nova Light"/>
          <w:bCs/>
          <w:noProof/>
          <w:sz w:val="20"/>
          <w:szCs w:val="20"/>
          <w:lang w:val="en-US"/>
        </w:rPr>
        <w:t xml:space="preserve">Biodiversitetit, i shoqëruar me lista kontrolli praktike, duke u ndalur në qëllimin, strukturën dhe përdorimin e tij në praktikë. Gjithashtu, u trajtuan standardet dhe praktikat më të mira ndërkombëtare në fushën e </w:t>
      </w:r>
      <w:r w:rsidR="00575B65">
        <w:rPr>
          <w:rFonts w:ascii="Arial Nova Light" w:hAnsi="Arial Nova Light"/>
          <w:bCs/>
          <w:noProof/>
          <w:sz w:val="20"/>
          <w:szCs w:val="20"/>
          <w:lang w:val="en-US"/>
        </w:rPr>
        <w:t>vler</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simit 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riskut 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korrupsionit dhe p</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rgjat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hartimit 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akteve ligjore 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fush</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s</w:t>
      </w:r>
      <w:r>
        <w:rPr>
          <w:rFonts w:ascii="Arial Nova Light" w:hAnsi="Arial Nova Light"/>
          <w:bCs/>
          <w:noProof/>
          <w:sz w:val="20"/>
          <w:szCs w:val="20"/>
          <w:lang w:val="en-US"/>
        </w:rPr>
        <w:t xml:space="preserve"> me metodologjinë përkatëse.</w:t>
      </w:r>
      <w:r w:rsidR="00575B65">
        <w:rPr>
          <w:rFonts w:ascii="Arial Nova Light" w:hAnsi="Arial Nova Light"/>
          <w:bCs/>
          <w:noProof/>
          <w:sz w:val="20"/>
          <w:szCs w:val="20"/>
          <w:lang w:val="en-US"/>
        </w:rPr>
        <w:t xml:space="preserve"> </w:t>
      </w:r>
    </w:p>
    <w:p w14:paraId="7F4A8FA5" w14:textId="126CA3F0" w:rsidR="007C62D4" w:rsidRDefault="00DC2E1E" w:rsidP="007C62D4">
      <w:pPr>
        <w:pStyle w:val="Body"/>
        <w:tabs>
          <w:tab w:val="left" w:pos="1080"/>
        </w:tabs>
        <w:spacing w:after="0" w:line="276" w:lineRule="auto"/>
        <w:ind w:left="-900"/>
        <w:jc w:val="both"/>
        <w:rPr>
          <w:rFonts w:ascii="Arial Nova Light" w:eastAsia="Arial" w:hAnsi="Arial Nova Light" w:cs="Arial"/>
          <w:sz w:val="20"/>
          <w:szCs w:val="20"/>
          <w:lang w:val="en-US"/>
        </w:rPr>
      </w:pPr>
      <w:r>
        <w:rPr>
          <w:rFonts w:ascii="Arial Nova Light" w:hAnsi="Arial Nova Light"/>
          <w:bCs/>
          <w:noProof/>
          <w:sz w:val="20"/>
          <w:szCs w:val="20"/>
          <w:lang w:val="en-US"/>
          <w14:textOutline w14:w="0" w14:cap="rnd" w14:cmpd="sng" w14:algn="ctr">
            <w14:noFill/>
            <w14:prstDash w14:val="solid"/>
            <w14:bevel/>
          </w14:textOutline>
        </w:rPr>
        <w:drawing>
          <wp:anchor distT="0" distB="0" distL="114300" distR="114300" simplePos="0" relativeHeight="252018688" behindDoc="0" locked="0" layoutInCell="1" allowOverlap="1" wp14:anchorId="14F8FA21" wp14:editId="23C84E1F">
            <wp:simplePos x="0" y="0"/>
            <wp:positionH relativeFrom="column">
              <wp:posOffset>5225904</wp:posOffset>
            </wp:positionH>
            <wp:positionV relativeFrom="paragraph">
              <wp:posOffset>695569</wp:posOffset>
            </wp:positionV>
            <wp:extent cx="1489075" cy="952500"/>
            <wp:effectExtent l="0" t="0" r="0" b="0"/>
            <wp:wrapThrough wrapText="bothSides">
              <wp:wrapPolygon edited="0">
                <wp:start x="0" y="0"/>
                <wp:lineTo x="0" y="21312"/>
                <wp:lineTo x="21370" y="21312"/>
                <wp:lineTo x="213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CRA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9075" cy="952500"/>
                    </a:xfrm>
                    <a:prstGeom prst="rect">
                      <a:avLst/>
                    </a:prstGeom>
                  </pic:spPr>
                </pic:pic>
              </a:graphicData>
            </a:graphic>
            <wp14:sizeRelH relativeFrom="margin">
              <wp14:pctWidth>0</wp14:pctWidth>
            </wp14:sizeRelH>
            <wp14:sizeRelV relativeFrom="margin">
              <wp14:pctHeight>0</wp14:pctHeight>
            </wp14:sizeRelV>
          </wp:anchor>
        </w:drawing>
      </w:r>
      <w:r w:rsidR="007C62D4" w:rsidRPr="003953EA">
        <w:rPr>
          <w:rFonts w:ascii="Arial Nova Light" w:hAnsi="Arial Nova Light"/>
          <w:b/>
          <w:noProof/>
          <w:color w:val="2F5496" w:themeColor="accent1" w:themeShade="BF"/>
          <w:sz w:val="20"/>
          <w:szCs w:val="20"/>
        </w:rPr>
        <w:drawing>
          <wp:anchor distT="0" distB="0" distL="114300" distR="114300" simplePos="0" relativeHeight="252021760" behindDoc="1" locked="0" layoutInCell="1" allowOverlap="1" wp14:anchorId="429584EB" wp14:editId="2173CE00">
            <wp:simplePos x="0" y="0"/>
            <wp:positionH relativeFrom="margin">
              <wp:posOffset>-788035</wp:posOffset>
            </wp:positionH>
            <wp:positionV relativeFrom="paragraph">
              <wp:posOffset>1757680</wp:posOffset>
            </wp:positionV>
            <wp:extent cx="1356995" cy="998220"/>
            <wp:effectExtent l="0" t="0" r="1905" b="5080"/>
            <wp:wrapSquare wrapText="bothSides"/>
            <wp:docPr id="1384864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699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B65" w:rsidRPr="000166E5">
        <w:rPr>
          <w:rFonts w:ascii="Arial Nova Light" w:hAnsi="Arial Nova Light"/>
          <w:bCs/>
          <w:noProof/>
          <w:sz w:val="20"/>
          <w:szCs w:val="20"/>
          <w:lang w:val="en-US"/>
        </w:rPr>
        <w:t xml:space="preserve">Ndërsa trajnimi </w:t>
      </w:r>
      <w:r w:rsidR="00575B65">
        <w:rPr>
          <w:rFonts w:ascii="Arial Nova Light" w:hAnsi="Arial Nova Light"/>
          <w:bCs/>
          <w:noProof/>
          <w:sz w:val="20"/>
          <w:szCs w:val="20"/>
          <w:lang w:val="en-US"/>
        </w:rPr>
        <w:t>i dytë</w:t>
      </w:r>
      <w:r w:rsidR="00575B65" w:rsidRPr="000166E5">
        <w:rPr>
          <w:rFonts w:ascii="Arial Nova Light" w:hAnsi="Arial Nova Light"/>
          <w:bCs/>
          <w:noProof/>
          <w:sz w:val="20"/>
          <w:szCs w:val="20"/>
          <w:lang w:val="en-US"/>
        </w:rPr>
        <w:t xml:space="preserve"> </w:t>
      </w:r>
      <w:r w:rsidR="00575B65">
        <w:rPr>
          <w:rFonts w:ascii="Arial Nova Light" w:hAnsi="Arial Nova Light"/>
          <w:bCs/>
          <w:noProof/>
          <w:sz w:val="20"/>
          <w:szCs w:val="20"/>
          <w:lang w:val="en-US"/>
        </w:rPr>
        <w:t>(</w:t>
      </w:r>
      <w:r w:rsidR="00575B65" w:rsidRPr="000166E5">
        <w:rPr>
          <w:rFonts w:ascii="Arial Nova Light" w:hAnsi="Arial Nova Light"/>
          <w:bCs/>
          <w:noProof/>
          <w:sz w:val="20"/>
          <w:szCs w:val="20"/>
          <w:lang w:val="en-US"/>
        </w:rPr>
        <w:t>4</w:t>
      </w:r>
      <w:r w:rsidR="00575B65">
        <w:rPr>
          <w:rFonts w:ascii="Arial Nova Light" w:hAnsi="Arial Nova Light"/>
          <w:bCs/>
          <w:noProof/>
          <w:sz w:val="20"/>
          <w:szCs w:val="20"/>
          <w:lang w:val="en-US"/>
        </w:rPr>
        <w:t>&amp;</w:t>
      </w:r>
      <w:r w:rsidR="00575B65" w:rsidRPr="000166E5">
        <w:rPr>
          <w:rFonts w:ascii="Arial Nova Light" w:hAnsi="Arial Nova Light"/>
          <w:bCs/>
          <w:noProof/>
          <w:sz w:val="20"/>
          <w:szCs w:val="20"/>
          <w:lang w:val="en-US"/>
        </w:rPr>
        <w:t>5</w:t>
      </w:r>
      <w:r w:rsidR="00575B65">
        <w:rPr>
          <w:rFonts w:ascii="Arial Nova Light" w:hAnsi="Arial Nova Light"/>
          <w:bCs/>
          <w:noProof/>
          <w:sz w:val="20"/>
          <w:szCs w:val="20"/>
          <w:lang w:val="en-US"/>
        </w:rPr>
        <w:t>.12.</w:t>
      </w:r>
      <w:r w:rsidR="00575B65" w:rsidRPr="000166E5">
        <w:rPr>
          <w:rFonts w:ascii="Arial Nova Light" w:hAnsi="Arial Nova Light"/>
          <w:bCs/>
          <w:noProof/>
          <w:sz w:val="20"/>
          <w:szCs w:val="20"/>
          <w:lang w:val="en-US"/>
        </w:rPr>
        <w:t>2025</w:t>
      </w:r>
      <w:r w:rsidR="00575B65">
        <w:rPr>
          <w:rFonts w:ascii="Arial Nova Light" w:hAnsi="Arial Nova Light"/>
          <w:bCs/>
          <w:noProof/>
          <w:sz w:val="20"/>
          <w:szCs w:val="20"/>
          <w:lang w:val="en-US"/>
        </w:rPr>
        <w:t>)</w:t>
      </w:r>
      <w:r w:rsidR="00575B65" w:rsidRPr="000166E5">
        <w:rPr>
          <w:rFonts w:ascii="Arial Nova Light" w:hAnsi="Arial Nova Light"/>
          <w:bCs/>
          <w:noProof/>
          <w:sz w:val="20"/>
          <w:szCs w:val="20"/>
          <w:lang w:val="en-US"/>
        </w:rPr>
        <w:t xml:space="preserve">, </w:t>
      </w:r>
      <w:r w:rsidR="00575B65">
        <w:rPr>
          <w:rFonts w:ascii="Arial Nova Light" w:hAnsi="Arial Nova Light"/>
          <w:bCs/>
          <w:noProof/>
          <w:sz w:val="20"/>
          <w:szCs w:val="20"/>
          <w:lang w:val="en-US"/>
        </w:rPr>
        <w:t>iu dedikua ekspert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ve teknik</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t</w:t>
      </w:r>
      <w:r w:rsidR="007D37BA">
        <w:rPr>
          <w:rFonts w:ascii="Arial Nova Light" w:hAnsi="Arial Nova Light"/>
          <w:bCs/>
          <w:noProof/>
          <w:sz w:val="20"/>
          <w:szCs w:val="20"/>
          <w:lang w:val="en-US"/>
        </w:rPr>
        <w:t>ë</w:t>
      </w:r>
      <w:r w:rsidR="00575B65" w:rsidRPr="000166E5">
        <w:rPr>
          <w:rFonts w:ascii="Arial Nova Light" w:hAnsi="Arial Nova Light"/>
          <w:bCs/>
          <w:noProof/>
          <w:sz w:val="20"/>
          <w:szCs w:val="20"/>
          <w:lang w:val="en-US"/>
        </w:rPr>
        <w:t xml:space="preserve"> Sektorit të Policisë dhe Ministrisë së Brendshme</w:t>
      </w:r>
      <w:r w:rsidR="00575B65">
        <w:rPr>
          <w:rFonts w:ascii="Arial Nova Light" w:hAnsi="Arial Nova Light"/>
          <w:bCs/>
          <w:noProof/>
          <w:sz w:val="20"/>
          <w:szCs w:val="20"/>
          <w:lang w:val="en-US"/>
        </w:rPr>
        <w:t xml:space="preserve"> dhe u</w:t>
      </w:r>
      <w:r w:rsidR="00575B65" w:rsidRPr="000166E5">
        <w:rPr>
          <w:rFonts w:ascii="Arial Nova Light" w:hAnsi="Arial Nova Light"/>
          <w:bCs/>
          <w:noProof/>
          <w:sz w:val="20"/>
          <w:szCs w:val="20"/>
          <w:lang w:val="en-US"/>
        </w:rPr>
        <w:t xml:space="preserve"> fokusua </w:t>
      </w:r>
      <w:r w:rsidR="00575B65">
        <w:rPr>
          <w:rFonts w:ascii="Arial Nova Light" w:hAnsi="Arial Nova Light"/>
          <w:bCs/>
          <w:noProof/>
          <w:sz w:val="20"/>
          <w:szCs w:val="20"/>
          <w:lang w:val="en-US"/>
        </w:rPr>
        <w:t>po ashtu n</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vler</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simin e riskut 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korrupsionit dhe hartimin e l</w:t>
      </w:r>
      <w:r w:rsidR="00575B65" w:rsidRPr="000166E5">
        <w:rPr>
          <w:rFonts w:ascii="Arial Nova Light" w:hAnsi="Arial Nova Light"/>
          <w:bCs/>
          <w:noProof/>
          <w:sz w:val="20"/>
          <w:szCs w:val="20"/>
          <w:lang w:val="en-US"/>
        </w:rPr>
        <w:t xml:space="preserve">egjislacionit kundër </w:t>
      </w:r>
      <w:r>
        <w:rPr>
          <w:rFonts w:ascii="Arial Nova Light" w:hAnsi="Arial Nova Light"/>
          <w:bCs/>
          <w:noProof/>
          <w:sz w:val="20"/>
          <w:szCs w:val="20"/>
          <w:lang w:val="en-US"/>
        </w:rPr>
        <w:t xml:space="preserve">korrpsionit </w:t>
      </w:r>
      <w:r w:rsidR="00575B65">
        <w:rPr>
          <w:rFonts w:ascii="Arial Nova Light" w:hAnsi="Arial Nova Light"/>
          <w:bCs/>
          <w:noProof/>
          <w:sz w:val="20"/>
          <w:szCs w:val="20"/>
          <w:lang w:val="en-US"/>
        </w:rPr>
        <w:t>t</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 xml:space="preserve"> k</w:t>
      </w:r>
      <w:r w:rsidR="007D37BA">
        <w:rPr>
          <w:rFonts w:ascii="Arial Nova Light" w:hAnsi="Arial Nova Light"/>
          <w:bCs/>
          <w:noProof/>
          <w:sz w:val="20"/>
          <w:szCs w:val="20"/>
          <w:lang w:val="en-US"/>
        </w:rPr>
        <w:t>ë</w:t>
      </w:r>
      <w:r w:rsidR="00575B65">
        <w:rPr>
          <w:rFonts w:ascii="Arial Nova Light" w:hAnsi="Arial Nova Light"/>
          <w:bCs/>
          <w:noProof/>
          <w:sz w:val="20"/>
          <w:szCs w:val="20"/>
          <w:lang w:val="en-US"/>
        </w:rPr>
        <w:t>tij sektori</w:t>
      </w:r>
      <w:r w:rsidR="00575B65" w:rsidRPr="000166E5">
        <w:rPr>
          <w:rFonts w:ascii="Arial Nova Light" w:hAnsi="Arial Nova Light"/>
          <w:bCs/>
          <w:noProof/>
          <w:sz w:val="20"/>
          <w:szCs w:val="20"/>
          <w:lang w:val="en-US"/>
        </w:rPr>
        <w:t>. Qëllimi i trajnimit ishte forcimi i kapaciteteve për analizimin e kuadrit ligjor ekzistues dhe vlerësimin e përputhshmërisë së tij me standardet dhe praktikat më të mira ndërkombëtare kundër korrupsionit.</w:t>
      </w:r>
      <w:r w:rsidR="00575B65">
        <w:rPr>
          <w:rFonts w:ascii="Arial Nova Light" w:hAnsi="Arial Nova Light"/>
          <w:bCs/>
          <w:noProof/>
          <w:sz w:val="20"/>
          <w:szCs w:val="20"/>
          <w:lang w:val="en-US"/>
        </w:rPr>
        <w:t xml:space="preserve"> </w:t>
      </w:r>
      <w:r w:rsidR="00575B65" w:rsidRPr="000166E5">
        <w:rPr>
          <w:rFonts w:ascii="Arial Nova Light" w:hAnsi="Arial Nova Light"/>
          <w:bCs/>
          <w:noProof/>
          <w:sz w:val="20"/>
          <w:szCs w:val="20"/>
          <w:lang w:val="en-US"/>
        </w:rPr>
        <w:t>Trajnim</w:t>
      </w:r>
      <w:r w:rsidR="00575B65">
        <w:rPr>
          <w:rFonts w:ascii="Arial Nova Light" w:hAnsi="Arial Nova Light"/>
          <w:bCs/>
          <w:noProof/>
          <w:sz w:val="20"/>
          <w:szCs w:val="20"/>
          <w:lang w:val="en-US"/>
        </w:rPr>
        <w:t>et</w:t>
      </w:r>
      <w:r w:rsidR="00575B65" w:rsidRPr="000166E5">
        <w:rPr>
          <w:rFonts w:ascii="Arial Nova Light" w:hAnsi="Arial Nova Light"/>
          <w:bCs/>
          <w:noProof/>
          <w:sz w:val="20"/>
          <w:szCs w:val="20"/>
          <w:lang w:val="en-US"/>
        </w:rPr>
        <w:t xml:space="preserve"> ofr</w:t>
      </w:r>
      <w:r w:rsidR="00575B65">
        <w:rPr>
          <w:rFonts w:ascii="Arial Nova Light" w:hAnsi="Arial Nova Light"/>
          <w:bCs/>
          <w:noProof/>
          <w:sz w:val="20"/>
          <w:szCs w:val="20"/>
          <w:lang w:val="en-US"/>
        </w:rPr>
        <w:t>uan</w:t>
      </w:r>
      <w:r w:rsidR="00575B65" w:rsidRPr="000166E5">
        <w:rPr>
          <w:rFonts w:ascii="Arial Nova Light" w:hAnsi="Arial Nova Light"/>
          <w:bCs/>
          <w:noProof/>
          <w:sz w:val="20"/>
          <w:szCs w:val="20"/>
          <w:lang w:val="en-US"/>
        </w:rPr>
        <w:t xml:space="preserve"> një pasqyrë të detajuar mbi metodologjinë e </w:t>
      </w:r>
      <w:r w:rsidR="00575B65">
        <w:rPr>
          <w:rFonts w:ascii="Arial Nova Light" w:hAnsi="Arial Nova Light"/>
          <w:bCs/>
          <w:noProof/>
          <w:sz w:val="20"/>
          <w:szCs w:val="20"/>
          <w:lang w:val="en-US"/>
        </w:rPr>
        <w:t>kualifikimit</w:t>
      </w:r>
      <w:r w:rsidR="00575B65" w:rsidRPr="000166E5">
        <w:rPr>
          <w:rFonts w:ascii="Arial Nova Light" w:hAnsi="Arial Nova Light"/>
          <w:bCs/>
          <w:noProof/>
          <w:sz w:val="20"/>
          <w:szCs w:val="20"/>
          <w:lang w:val="en-US"/>
        </w:rPr>
        <w:t xml:space="preserve"> të legjislacionit, hapat kryesorë të procesit dhe instrumentet praktike për identifikimin e boshllëqeve ligjore dhe rreziqeve të mundshme të korrupsionit. U theksua roli i këtij procesi në forcimin e sundimit të ligjit, transparencës dhe besimit publik në institucionet e zbatimit të ligjit.</w:t>
      </w:r>
      <w:r w:rsidR="00575B65">
        <w:rPr>
          <w:rFonts w:ascii="Arial Nova Light" w:eastAsia="Arial" w:hAnsi="Arial Nova Light" w:cs="Arial"/>
          <w:sz w:val="20"/>
          <w:szCs w:val="20"/>
          <w:lang w:val="en-US"/>
        </w:rPr>
        <w:t xml:space="preserve"> N</w:t>
      </w:r>
      <w:r w:rsidR="007D37BA">
        <w:rPr>
          <w:rFonts w:ascii="Arial Nova Light" w:eastAsia="Arial" w:hAnsi="Arial Nova Light" w:cs="Arial"/>
          <w:sz w:val="20"/>
          <w:szCs w:val="20"/>
          <w:lang w:val="en-US"/>
        </w:rPr>
        <w:t>ë</w:t>
      </w:r>
      <w:r w:rsidR="00575B65">
        <w:rPr>
          <w:rFonts w:ascii="Arial Nova Light" w:eastAsia="Arial" w:hAnsi="Arial Nova Light" w:cs="Arial"/>
          <w:sz w:val="20"/>
          <w:szCs w:val="20"/>
          <w:lang w:val="en-US"/>
        </w:rPr>
        <w:t xml:space="preserve"> p</w:t>
      </w:r>
      <w:r w:rsidR="007D37BA">
        <w:rPr>
          <w:rFonts w:ascii="Arial Nova Light" w:eastAsia="Arial" w:hAnsi="Arial Nova Light" w:cs="Arial"/>
          <w:sz w:val="20"/>
          <w:szCs w:val="20"/>
          <w:lang w:val="en-US"/>
        </w:rPr>
        <w:t>ë</w:t>
      </w:r>
      <w:r w:rsidR="00575B65">
        <w:rPr>
          <w:rFonts w:ascii="Arial Nova Light" w:eastAsia="Arial" w:hAnsi="Arial Nova Light" w:cs="Arial"/>
          <w:sz w:val="20"/>
          <w:szCs w:val="20"/>
          <w:lang w:val="en-US"/>
        </w:rPr>
        <w:t>rfundim</w:t>
      </w:r>
      <w:r>
        <w:rPr>
          <w:rFonts w:ascii="Arial Nova Light" w:eastAsia="Arial" w:hAnsi="Arial Nova Light" w:cs="Arial"/>
          <w:sz w:val="20"/>
          <w:szCs w:val="20"/>
          <w:lang w:val="en-US"/>
        </w:rPr>
        <w:t>,</w:t>
      </w:r>
      <w:r w:rsidR="00575B65">
        <w:rPr>
          <w:rFonts w:ascii="Arial Nova Light" w:eastAsia="Arial" w:hAnsi="Arial Nova Light" w:cs="Arial"/>
          <w:sz w:val="20"/>
          <w:szCs w:val="20"/>
          <w:lang w:val="en-US"/>
        </w:rPr>
        <w:t xml:space="preserve"> t</w:t>
      </w:r>
      <w:r w:rsidR="00575B65" w:rsidRPr="000166E5">
        <w:rPr>
          <w:rFonts w:ascii="Arial Nova Light" w:hAnsi="Arial Nova Light"/>
          <w:bCs/>
          <w:noProof/>
          <w:sz w:val="20"/>
          <w:szCs w:val="20"/>
          <w:lang w:val="en-US"/>
        </w:rPr>
        <w:t>ë dy trajnimet krijuan hapësirë për diskutim, shkëmbim përvojash dhe adresim të sfidave konkrete me të cilat përballen institucionet përkatëse, duke kontribuar në ndërtimin e një kulture institucionale të bazuar në integritet dhe parandalim efektiv të korrupsionit.</w:t>
      </w:r>
    </w:p>
    <w:p w14:paraId="72BDB270" w14:textId="503F38AB" w:rsidR="00642BFF" w:rsidRDefault="00642BFF" w:rsidP="007C62D4">
      <w:pPr>
        <w:pStyle w:val="Body"/>
        <w:tabs>
          <w:tab w:val="left" w:pos="1080"/>
        </w:tabs>
        <w:spacing w:after="0" w:line="276" w:lineRule="auto"/>
        <w:ind w:left="-900"/>
        <w:jc w:val="both"/>
      </w:pPr>
      <w:r w:rsidRPr="00A34FB6">
        <w:rPr>
          <w:b/>
          <w:noProof/>
          <w:color w:val="2F5496" w:themeColor="accent1" w:themeShade="BF"/>
        </w:rPr>
        <w:drawing>
          <wp:anchor distT="0" distB="0" distL="114300" distR="114300" simplePos="0" relativeHeight="252024832" behindDoc="0" locked="0" layoutInCell="1" allowOverlap="1" wp14:anchorId="19979528" wp14:editId="1824DC53">
            <wp:simplePos x="0" y="0"/>
            <wp:positionH relativeFrom="column">
              <wp:posOffset>5247005</wp:posOffset>
            </wp:positionH>
            <wp:positionV relativeFrom="paragraph">
              <wp:posOffset>1431925</wp:posOffset>
            </wp:positionV>
            <wp:extent cx="1500505" cy="949325"/>
            <wp:effectExtent l="0" t="0" r="0" b="3175"/>
            <wp:wrapSquare wrapText="bothSides"/>
            <wp:docPr id="104960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0209" name="Picture 1049602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0505" cy="949325"/>
                    </a:xfrm>
                    <a:prstGeom prst="rect">
                      <a:avLst/>
                    </a:prstGeom>
                  </pic:spPr>
                </pic:pic>
              </a:graphicData>
            </a:graphic>
            <wp14:sizeRelH relativeFrom="page">
              <wp14:pctWidth>0</wp14:pctWidth>
            </wp14:sizeRelH>
            <wp14:sizeRelV relativeFrom="page">
              <wp14:pctHeight>0</wp14:pctHeight>
            </wp14:sizeRelV>
          </wp:anchor>
        </w:drawing>
      </w:r>
      <w:r w:rsidR="007C62D4">
        <w:rPr>
          <w:noProof/>
        </w:rPr>
        <w:drawing>
          <wp:anchor distT="0" distB="0" distL="114300" distR="114300" simplePos="0" relativeHeight="252022784" behindDoc="0" locked="0" layoutInCell="1" allowOverlap="1" wp14:anchorId="5668BF8B" wp14:editId="3437BA52">
            <wp:simplePos x="0" y="0"/>
            <wp:positionH relativeFrom="column">
              <wp:posOffset>-788035</wp:posOffset>
            </wp:positionH>
            <wp:positionV relativeFrom="paragraph">
              <wp:posOffset>890270</wp:posOffset>
            </wp:positionV>
            <wp:extent cx="1356995" cy="949325"/>
            <wp:effectExtent l="0" t="0" r="1905" b="3175"/>
            <wp:wrapSquare wrapText="bothSides"/>
            <wp:docPr id="5604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699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2D4" w:rsidRPr="000A7A7E">
        <w:rPr>
          <w:rFonts w:ascii="Arial Nova Light" w:hAnsi="Arial Nova Light"/>
          <w:sz w:val="20"/>
          <w:szCs w:val="20"/>
        </w:rPr>
        <w:t xml:space="preserve">Në </w:t>
      </w:r>
      <w:r w:rsidR="007C62D4">
        <w:rPr>
          <w:rFonts w:ascii="Arial Nova Light" w:hAnsi="Arial Nova Light"/>
          <w:sz w:val="20"/>
          <w:szCs w:val="20"/>
        </w:rPr>
        <w:t>Ditën Ndërkombëtare të Antikorrupsionit (9.12.2025) u zhvillua sesioni për integritetin “Forcimi i Edukimit për Qytetari Demokratike në Shqipëri-Shkollat për Integritetin”. D</w:t>
      </w:r>
      <w:r w:rsidR="007C62D4" w:rsidRPr="000A7A7E">
        <w:rPr>
          <w:rFonts w:ascii="Arial Nova Light" w:hAnsi="Arial Nova Light"/>
          <w:sz w:val="20"/>
          <w:szCs w:val="20"/>
        </w:rPr>
        <w:t xml:space="preserve">ebati “Zëri i të Rinjve për Integritet”, </w:t>
      </w:r>
      <w:r w:rsidR="007C62D4">
        <w:rPr>
          <w:rFonts w:ascii="Arial Nova Light" w:hAnsi="Arial Nova Light"/>
          <w:sz w:val="20"/>
          <w:szCs w:val="20"/>
        </w:rPr>
        <w:t>nj</w:t>
      </w:r>
      <w:r w:rsidR="007D37BA">
        <w:rPr>
          <w:rFonts w:ascii="Arial Nova Light" w:hAnsi="Arial Nova Light"/>
          <w:sz w:val="20"/>
          <w:szCs w:val="20"/>
        </w:rPr>
        <w:t>ë</w:t>
      </w:r>
      <w:r w:rsidR="007C62D4">
        <w:rPr>
          <w:rFonts w:ascii="Arial Nova Light" w:hAnsi="Arial Nova Light"/>
          <w:sz w:val="20"/>
          <w:szCs w:val="20"/>
        </w:rPr>
        <w:t xml:space="preserve"> nism</w:t>
      </w:r>
      <w:r w:rsidR="007D37BA">
        <w:rPr>
          <w:rFonts w:ascii="Arial Nova Light" w:hAnsi="Arial Nova Light"/>
          <w:sz w:val="20"/>
          <w:szCs w:val="20"/>
        </w:rPr>
        <w:t>ë</w:t>
      </w:r>
      <w:r w:rsidR="007C62D4">
        <w:rPr>
          <w:rFonts w:ascii="Arial Nova Light" w:hAnsi="Arial Nova Light"/>
          <w:sz w:val="20"/>
          <w:szCs w:val="20"/>
        </w:rPr>
        <w:t xml:space="preserve"> e p</w:t>
      </w:r>
      <w:r w:rsidR="007D37BA">
        <w:rPr>
          <w:rFonts w:ascii="Arial Nova Light" w:hAnsi="Arial Nova Light"/>
          <w:sz w:val="20"/>
          <w:szCs w:val="20"/>
        </w:rPr>
        <w:t>ë</w:t>
      </w:r>
      <w:r w:rsidR="007C62D4">
        <w:rPr>
          <w:rFonts w:ascii="Arial Nova Light" w:hAnsi="Arial Nova Light"/>
          <w:sz w:val="20"/>
          <w:szCs w:val="20"/>
        </w:rPr>
        <w:t>rbashk</w:t>
      </w:r>
      <w:r w:rsidR="007D37BA">
        <w:rPr>
          <w:rFonts w:ascii="Arial Nova Light" w:hAnsi="Arial Nova Light"/>
          <w:sz w:val="20"/>
          <w:szCs w:val="20"/>
        </w:rPr>
        <w:t>ë</w:t>
      </w:r>
      <w:r w:rsidR="007C62D4">
        <w:rPr>
          <w:rFonts w:ascii="Arial Nova Light" w:hAnsi="Arial Nova Light"/>
          <w:sz w:val="20"/>
          <w:szCs w:val="20"/>
        </w:rPr>
        <w:t xml:space="preserve">t me </w:t>
      </w:r>
      <w:r w:rsidR="007C62D4" w:rsidRPr="000A7A7E">
        <w:rPr>
          <w:rFonts w:ascii="Arial Nova Light" w:hAnsi="Arial Nova Light"/>
          <w:sz w:val="20"/>
          <w:szCs w:val="20"/>
        </w:rPr>
        <w:t xml:space="preserve">Ministrinë e Arsimit </w:t>
      </w:r>
      <w:r w:rsidR="007C62D4">
        <w:rPr>
          <w:rFonts w:ascii="Arial Nova Light" w:hAnsi="Arial Nova Light"/>
          <w:sz w:val="20"/>
          <w:szCs w:val="20"/>
        </w:rPr>
        <w:t xml:space="preserve">dhe </w:t>
      </w:r>
      <w:r w:rsidR="007C62D4" w:rsidRPr="000A7A7E">
        <w:rPr>
          <w:rFonts w:ascii="Arial Nova Light" w:hAnsi="Arial Nova Light"/>
          <w:sz w:val="20"/>
          <w:szCs w:val="20"/>
        </w:rPr>
        <w:t xml:space="preserve">Këshillin e Evropës </w:t>
      </w:r>
      <w:r w:rsidR="007C62D4">
        <w:rPr>
          <w:rFonts w:ascii="Arial Nova Light" w:hAnsi="Arial Nova Light"/>
          <w:sz w:val="20"/>
          <w:szCs w:val="20"/>
        </w:rPr>
        <w:t>n</w:t>
      </w:r>
      <w:r w:rsidR="007D37BA">
        <w:rPr>
          <w:rFonts w:ascii="Arial Nova Light" w:hAnsi="Arial Nova Light"/>
          <w:sz w:val="20"/>
          <w:szCs w:val="20"/>
        </w:rPr>
        <w:t>ë</w:t>
      </w:r>
      <w:r w:rsidR="007C62D4">
        <w:rPr>
          <w:rFonts w:ascii="Arial Nova Light" w:hAnsi="Arial Nova Light"/>
          <w:sz w:val="20"/>
          <w:szCs w:val="20"/>
        </w:rPr>
        <w:t xml:space="preserve"> Tiran</w:t>
      </w:r>
      <w:r w:rsidR="007D37BA">
        <w:rPr>
          <w:rFonts w:ascii="Arial Nova Light" w:hAnsi="Arial Nova Light"/>
          <w:sz w:val="20"/>
          <w:szCs w:val="20"/>
        </w:rPr>
        <w:t>ë</w:t>
      </w:r>
      <w:r w:rsidR="007C62D4">
        <w:rPr>
          <w:rFonts w:ascii="Arial Nova Light" w:hAnsi="Arial Nova Light"/>
          <w:sz w:val="20"/>
          <w:szCs w:val="20"/>
        </w:rPr>
        <w:t xml:space="preserve">. </w:t>
      </w:r>
      <w:r w:rsidR="007C62D4" w:rsidRPr="000A7A7E">
        <w:rPr>
          <w:rFonts w:ascii="Arial Nova Light" w:hAnsi="Arial Nova Light"/>
          <w:sz w:val="20"/>
          <w:szCs w:val="20"/>
        </w:rPr>
        <w:t xml:space="preserve">Aktiviteti </w:t>
      </w:r>
      <w:r w:rsidR="007C62D4">
        <w:rPr>
          <w:rFonts w:ascii="Arial Nova Light" w:hAnsi="Arial Nova Light"/>
          <w:sz w:val="20"/>
          <w:szCs w:val="20"/>
        </w:rPr>
        <w:t xml:space="preserve">mblodhi </w:t>
      </w:r>
      <w:r w:rsidR="007C62D4" w:rsidRPr="000A7A7E">
        <w:rPr>
          <w:rFonts w:ascii="Arial Nova Light" w:hAnsi="Arial Nova Light"/>
          <w:sz w:val="20"/>
          <w:szCs w:val="20"/>
        </w:rPr>
        <w:t>nxënës të shkollave të mesme</w:t>
      </w:r>
      <w:r w:rsidR="007C62D4">
        <w:rPr>
          <w:rFonts w:ascii="Arial Nova Light" w:hAnsi="Arial Nova Light"/>
          <w:sz w:val="20"/>
          <w:szCs w:val="20"/>
        </w:rPr>
        <w:t>, t</w:t>
      </w:r>
      <w:r w:rsidR="007D37BA">
        <w:rPr>
          <w:rFonts w:ascii="Arial Nova Light" w:hAnsi="Arial Nova Light"/>
          <w:sz w:val="20"/>
          <w:szCs w:val="20"/>
        </w:rPr>
        <w:t>ë</w:t>
      </w:r>
      <w:r w:rsidR="007C62D4">
        <w:rPr>
          <w:rFonts w:ascii="Arial Nova Light" w:hAnsi="Arial Nova Light"/>
          <w:sz w:val="20"/>
          <w:szCs w:val="20"/>
        </w:rPr>
        <w:t xml:space="preserve"> cil</w:t>
      </w:r>
      <w:r w:rsidR="007D37BA">
        <w:rPr>
          <w:rFonts w:ascii="Arial Nova Light" w:hAnsi="Arial Nova Light"/>
          <w:sz w:val="20"/>
          <w:szCs w:val="20"/>
        </w:rPr>
        <w:t>ë</w:t>
      </w:r>
      <w:r w:rsidR="007C62D4">
        <w:rPr>
          <w:rFonts w:ascii="Arial Nova Light" w:hAnsi="Arial Nova Light"/>
          <w:sz w:val="20"/>
          <w:szCs w:val="20"/>
        </w:rPr>
        <w:t xml:space="preserve">t zhvilluan </w:t>
      </w:r>
      <w:r w:rsidR="007C62D4" w:rsidRPr="000A7A7E">
        <w:rPr>
          <w:rFonts w:ascii="Arial Nova Light" w:hAnsi="Arial Nova Light"/>
          <w:sz w:val="20"/>
          <w:szCs w:val="20"/>
        </w:rPr>
        <w:t>formate</w:t>
      </w:r>
      <w:r w:rsidR="007C62D4">
        <w:rPr>
          <w:rFonts w:ascii="Arial Nova Light" w:hAnsi="Arial Nova Light"/>
          <w:sz w:val="20"/>
          <w:szCs w:val="20"/>
        </w:rPr>
        <w:t xml:space="preserve"> debati</w:t>
      </w:r>
      <w:r w:rsidR="00DC2E1E">
        <w:rPr>
          <w:rFonts w:ascii="Arial Nova Light" w:hAnsi="Arial Nova Light"/>
          <w:sz w:val="20"/>
          <w:szCs w:val="20"/>
        </w:rPr>
        <w:t>,</w:t>
      </w:r>
      <w:r w:rsidR="007C62D4" w:rsidRPr="000A7A7E">
        <w:rPr>
          <w:rFonts w:ascii="Arial Nova Light" w:hAnsi="Arial Nova Light"/>
          <w:sz w:val="20"/>
          <w:szCs w:val="20"/>
        </w:rPr>
        <w:t xml:space="preserve"> diskutimi e ndërveprimi, duke krijuar një hapësirë të hapur për dialog dhe reflektim mbi rolin e të rinjve në promovimin e integritetit, transparencës dhe parandalimin e korrupsionit që në fazat e hershme të edukimit qytetar. Gjatë </w:t>
      </w:r>
      <w:r w:rsidR="007C62D4">
        <w:rPr>
          <w:rFonts w:ascii="Arial Nova Light" w:hAnsi="Arial Nova Light"/>
          <w:sz w:val="20"/>
          <w:szCs w:val="20"/>
        </w:rPr>
        <w:t>sesioneve t</w:t>
      </w:r>
      <w:r w:rsidR="007D37BA">
        <w:rPr>
          <w:rFonts w:ascii="Arial Nova Light" w:hAnsi="Arial Nova Light"/>
          <w:sz w:val="20"/>
          <w:szCs w:val="20"/>
        </w:rPr>
        <w:t>ë</w:t>
      </w:r>
      <w:r w:rsidR="007C62D4">
        <w:rPr>
          <w:rFonts w:ascii="Arial Nova Light" w:hAnsi="Arial Nova Light"/>
          <w:sz w:val="20"/>
          <w:szCs w:val="20"/>
        </w:rPr>
        <w:t xml:space="preserve"> </w:t>
      </w:r>
      <w:r w:rsidR="007C62D4" w:rsidRPr="000A7A7E">
        <w:rPr>
          <w:rFonts w:ascii="Arial Nova Light" w:hAnsi="Arial Nova Light"/>
          <w:sz w:val="20"/>
          <w:szCs w:val="20"/>
        </w:rPr>
        <w:t>debatit, nxënësit shprehën idetë dhe qëndrimet e tyre mbi mënyrën se si do të reagonin përballë situatave konkrete të korrupsionit, duke demonstruar ndërgjegjësim dhe angazhim aktiv për mbrojtjen e vlerave etike.</w:t>
      </w:r>
      <w:r w:rsidR="007C62D4">
        <w:rPr>
          <w:rFonts w:ascii="Arial Nova Light" w:hAnsi="Arial Nova Light"/>
          <w:sz w:val="20"/>
          <w:szCs w:val="20"/>
        </w:rPr>
        <w:t xml:space="preserve"> N</w:t>
      </w:r>
      <w:r w:rsidR="007D37BA">
        <w:rPr>
          <w:rFonts w:ascii="Arial Nova Light" w:hAnsi="Arial Nova Light"/>
          <w:sz w:val="20"/>
          <w:szCs w:val="20"/>
        </w:rPr>
        <w:t>ë</w:t>
      </w:r>
      <w:r w:rsidR="007C62D4">
        <w:rPr>
          <w:rFonts w:ascii="Arial Nova Light" w:hAnsi="Arial Nova Light"/>
          <w:sz w:val="20"/>
          <w:szCs w:val="20"/>
        </w:rPr>
        <w:t xml:space="preserve"> p</w:t>
      </w:r>
      <w:r w:rsidR="007D37BA">
        <w:rPr>
          <w:rFonts w:ascii="Arial Nova Light" w:hAnsi="Arial Nova Light"/>
          <w:sz w:val="20"/>
          <w:szCs w:val="20"/>
        </w:rPr>
        <w:t>ë</w:t>
      </w:r>
      <w:r w:rsidR="007C62D4">
        <w:rPr>
          <w:rFonts w:ascii="Arial Nova Light" w:hAnsi="Arial Nova Light"/>
          <w:sz w:val="20"/>
          <w:szCs w:val="20"/>
        </w:rPr>
        <w:t>rfundim i ndan</w:t>
      </w:r>
      <w:r w:rsidR="007D37BA">
        <w:rPr>
          <w:rFonts w:ascii="Arial Nova Light" w:hAnsi="Arial Nova Light"/>
          <w:sz w:val="20"/>
          <w:szCs w:val="20"/>
        </w:rPr>
        <w:t>ë</w:t>
      </w:r>
      <w:r w:rsidR="007C62D4">
        <w:rPr>
          <w:rFonts w:ascii="Arial Nova Light" w:hAnsi="Arial Nova Light"/>
          <w:sz w:val="20"/>
          <w:szCs w:val="20"/>
        </w:rPr>
        <w:t xml:space="preserve"> certifikata pjes</w:t>
      </w:r>
      <w:r w:rsidR="007D37BA">
        <w:rPr>
          <w:rFonts w:ascii="Arial Nova Light" w:hAnsi="Arial Nova Light"/>
          <w:sz w:val="20"/>
          <w:szCs w:val="20"/>
        </w:rPr>
        <w:t>ë</w:t>
      </w:r>
      <w:r w:rsidR="007C62D4">
        <w:rPr>
          <w:rFonts w:ascii="Arial Nova Light" w:hAnsi="Arial Nova Light"/>
          <w:sz w:val="20"/>
          <w:szCs w:val="20"/>
        </w:rPr>
        <w:t>marrjeje p</w:t>
      </w:r>
      <w:r w:rsidR="007D37BA">
        <w:rPr>
          <w:rFonts w:ascii="Arial Nova Light" w:hAnsi="Arial Nova Light"/>
          <w:sz w:val="20"/>
          <w:szCs w:val="20"/>
        </w:rPr>
        <w:t>ë</w:t>
      </w:r>
      <w:r w:rsidR="007C62D4">
        <w:rPr>
          <w:rFonts w:ascii="Arial Nova Light" w:hAnsi="Arial Nova Light"/>
          <w:sz w:val="20"/>
          <w:szCs w:val="20"/>
        </w:rPr>
        <w:t>r nx</w:t>
      </w:r>
      <w:r w:rsidR="007D37BA">
        <w:rPr>
          <w:rFonts w:ascii="Arial Nova Light" w:hAnsi="Arial Nova Light"/>
          <w:sz w:val="20"/>
          <w:szCs w:val="20"/>
        </w:rPr>
        <w:t>ë</w:t>
      </w:r>
      <w:r w:rsidR="007C62D4">
        <w:rPr>
          <w:rFonts w:ascii="Arial Nova Light" w:hAnsi="Arial Nova Light"/>
          <w:sz w:val="20"/>
          <w:szCs w:val="20"/>
        </w:rPr>
        <w:t>n</w:t>
      </w:r>
      <w:r w:rsidR="007D37BA">
        <w:rPr>
          <w:rFonts w:ascii="Arial Nova Light" w:hAnsi="Arial Nova Light"/>
          <w:sz w:val="20"/>
          <w:szCs w:val="20"/>
        </w:rPr>
        <w:t>ë</w:t>
      </w:r>
      <w:r w:rsidR="007C62D4">
        <w:rPr>
          <w:rFonts w:ascii="Arial Nova Light" w:hAnsi="Arial Nova Light"/>
          <w:sz w:val="20"/>
          <w:szCs w:val="20"/>
        </w:rPr>
        <w:t>sit pjes</w:t>
      </w:r>
      <w:r w:rsidR="007D37BA">
        <w:rPr>
          <w:rFonts w:ascii="Arial Nova Light" w:hAnsi="Arial Nova Light"/>
          <w:sz w:val="20"/>
          <w:szCs w:val="20"/>
        </w:rPr>
        <w:t>ë</w:t>
      </w:r>
      <w:r w:rsidR="007C62D4">
        <w:rPr>
          <w:rFonts w:ascii="Arial Nova Light" w:hAnsi="Arial Nova Light"/>
          <w:sz w:val="20"/>
          <w:szCs w:val="20"/>
        </w:rPr>
        <w:t>marr</w:t>
      </w:r>
      <w:r w:rsidR="007D37BA">
        <w:rPr>
          <w:rFonts w:ascii="Arial Nova Light" w:hAnsi="Arial Nova Light"/>
          <w:sz w:val="20"/>
          <w:szCs w:val="20"/>
        </w:rPr>
        <w:t>ë</w:t>
      </w:r>
      <w:r w:rsidR="007C62D4">
        <w:rPr>
          <w:rFonts w:ascii="Arial Nova Light" w:hAnsi="Arial Nova Light"/>
          <w:sz w:val="20"/>
          <w:szCs w:val="20"/>
        </w:rPr>
        <w:t>s dhe aktiv</w:t>
      </w:r>
      <w:r w:rsidR="007D37BA">
        <w:rPr>
          <w:rFonts w:ascii="Arial Nova Light" w:hAnsi="Arial Nova Light"/>
          <w:sz w:val="20"/>
          <w:szCs w:val="20"/>
        </w:rPr>
        <w:t>ë</w:t>
      </w:r>
      <w:r w:rsidR="007C62D4">
        <w:rPr>
          <w:rFonts w:ascii="Arial Nova Light" w:hAnsi="Arial Nova Light"/>
          <w:sz w:val="20"/>
          <w:szCs w:val="20"/>
        </w:rPr>
        <w:t xml:space="preserve"> n</w:t>
      </w:r>
      <w:r w:rsidR="007D37BA">
        <w:rPr>
          <w:rFonts w:ascii="Arial Nova Light" w:hAnsi="Arial Nova Light"/>
          <w:sz w:val="20"/>
          <w:szCs w:val="20"/>
        </w:rPr>
        <w:t>ë</w:t>
      </w:r>
      <w:r w:rsidR="007C62D4">
        <w:rPr>
          <w:rFonts w:ascii="Arial Nova Light" w:hAnsi="Arial Nova Light"/>
          <w:sz w:val="20"/>
          <w:szCs w:val="20"/>
        </w:rPr>
        <w:t xml:space="preserve"> aktivitet.</w:t>
      </w:r>
      <w:r w:rsidR="007C62D4" w:rsidRPr="007C62D4">
        <w:t xml:space="preserve"> </w:t>
      </w:r>
    </w:p>
    <w:p w14:paraId="727360FB" w14:textId="698132DC" w:rsidR="00642BFF" w:rsidRPr="00571A67" w:rsidRDefault="00642BFF" w:rsidP="00642BFF">
      <w:pPr>
        <w:pStyle w:val="Body"/>
        <w:spacing w:line="276" w:lineRule="auto"/>
        <w:ind w:left="-810"/>
        <w:jc w:val="both"/>
        <w:rPr>
          <w:rFonts w:ascii="Arial Nova Light" w:hAnsi="Arial Nova Light"/>
          <w:noProof/>
          <w:color w:val="auto"/>
          <w:sz w:val="20"/>
          <w:szCs w:val="20"/>
          <w:lang w:val="en-US"/>
        </w:rPr>
      </w:pPr>
      <w:r w:rsidRPr="00CA59E5">
        <w:rPr>
          <w:rFonts w:ascii="Arial" w:hAnsi="Arial" w:cs="Arial"/>
          <w:noProof/>
          <w:color w:val="000000" w:themeColor="text1"/>
        </w:rPr>
        <w:drawing>
          <wp:anchor distT="0" distB="0" distL="114300" distR="114300" simplePos="0" relativeHeight="252028928" behindDoc="0" locked="0" layoutInCell="1" allowOverlap="1" wp14:anchorId="309EF4E1" wp14:editId="6F33A5EE">
            <wp:simplePos x="0" y="0"/>
            <wp:positionH relativeFrom="column">
              <wp:posOffset>-822960</wp:posOffset>
            </wp:positionH>
            <wp:positionV relativeFrom="paragraph">
              <wp:posOffset>1649730</wp:posOffset>
            </wp:positionV>
            <wp:extent cx="1355090" cy="780415"/>
            <wp:effectExtent l="0" t="0" r="3810" b="0"/>
            <wp:wrapSquare wrapText="bothSides"/>
            <wp:docPr id="92233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3880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5090" cy="780415"/>
                    </a:xfrm>
                    <a:prstGeom prst="rect">
                      <a:avLst/>
                    </a:prstGeom>
                  </pic:spPr>
                </pic:pic>
              </a:graphicData>
            </a:graphic>
            <wp14:sizeRelH relativeFrom="page">
              <wp14:pctWidth>0</wp14:pctWidth>
            </wp14:sizeRelH>
            <wp14:sizeRelV relativeFrom="page">
              <wp14:pctHeight>0</wp14:pctHeight>
            </wp14:sizeRelV>
          </wp:anchor>
        </w:drawing>
      </w:r>
      <w:r w:rsidRPr="00CA59E5">
        <w:rPr>
          <w:noProof/>
        </w:rPr>
        <w:drawing>
          <wp:anchor distT="0" distB="0" distL="114300" distR="114300" simplePos="0" relativeHeight="252025856" behindDoc="0" locked="0" layoutInCell="1" allowOverlap="1" wp14:anchorId="447B4501" wp14:editId="0D862B31">
            <wp:simplePos x="0" y="0"/>
            <wp:positionH relativeFrom="column">
              <wp:posOffset>5247005</wp:posOffset>
            </wp:positionH>
            <wp:positionV relativeFrom="paragraph">
              <wp:posOffset>847725</wp:posOffset>
            </wp:positionV>
            <wp:extent cx="1506220" cy="841375"/>
            <wp:effectExtent l="0" t="0" r="5080" b="0"/>
            <wp:wrapSquare wrapText="bothSides"/>
            <wp:docPr id="21131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14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6220" cy="84137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noProof/>
          <w:sz w:val="20"/>
          <w:szCs w:val="20"/>
          <w:lang w:val="en-US"/>
        </w:rPr>
        <w:t>Aktivitetet vijuan n</w:t>
      </w:r>
      <w:r w:rsidR="007D37BA">
        <w:rPr>
          <w:rFonts w:ascii="Arial Nova Light" w:hAnsi="Arial Nova Light"/>
          <w:noProof/>
          <w:sz w:val="20"/>
          <w:szCs w:val="20"/>
          <w:lang w:val="en-US"/>
        </w:rPr>
        <w:t>ë</w:t>
      </w:r>
      <w:r>
        <w:rPr>
          <w:rFonts w:ascii="Arial Nova Light" w:hAnsi="Arial Nova Light"/>
          <w:noProof/>
          <w:sz w:val="20"/>
          <w:szCs w:val="20"/>
          <w:lang w:val="en-US"/>
        </w:rPr>
        <w:t xml:space="preserve"> dat</w:t>
      </w:r>
      <w:r w:rsidR="007D37BA">
        <w:rPr>
          <w:rFonts w:ascii="Arial Nova Light" w:hAnsi="Arial Nova Light"/>
          <w:noProof/>
          <w:sz w:val="20"/>
          <w:szCs w:val="20"/>
          <w:lang w:val="en-US"/>
        </w:rPr>
        <w:t>ë</w:t>
      </w:r>
      <w:r>
        <w:rPr>
          <w:rFonts w:ascii="Arial Nova Light" w:hAnsi="Arial Nova Light"/>
          <w:noProof/>
          <w:sz w:val="20"/>
          <w:szCs w:val="20"/>
          <w:lang w:val="en-US"/>
        </w:rPr>
        <w:t xml:space="preserve"> (</w:t>
      </w:r>
      <w:r w:rsidR="00843D56">
        <w:rPr>
          <w:rFonts w:ascii="Arial Nova Light" w:hAnsi="Arial Nova Light"/>
          <w:noProof/>
          <w:sz w:val="20"/>
          <w:szCs w:val="20"/>
          <w:lang w:val="en-US"/>
        </w:rPr>
        <w:t>9-</w:t>
      </w:r>
      <w:r>
        <w:rPr>
          <w:rFonts w:ascii="Arial Nova Light" w:hAnsi="Arial Nova Light"/>
          <w:noProof/>
          <w:sz w:val="20"/>
          <w:szCs w:val="20"/>
          <w:lang w:val="en-US"/>
        </w:rPr>
        <w:t>10.12.2025) n</w:t>
      </w:r>
      <w:r w:rsidRPr="00B2735C">
        <w:rPr>
          <w:rFonts w:ascii="Arial Nova Light" w:hAnsi="Arial Nova Light"/>
          <w:noProof/>
          <w:sz w:val="20"/>
          <w:szCs w:val="20"/>
          <w:lang w:val="en-US"/>
        </w:rPr>
        <w:t>ë</w:t>
      </w:r>
      <w:r>
        <w:rPr>
          <w:rFonts w:ascii="Arial Nova Light" w:hAnsi="Arial Nova Light"/>
          <w:noProof/>
          <w:sz w:val="20"/>
          <w:szCs w:val="20"/>
          <w:lang w:val="en-US"/>
        </w:rPr>
        <w:t xml:space="preserve"> sall</w:t>
      </w:r>
      <w:r w:rsidR="007D37BA">
        <w:rPr>
          <w:rFonts w:ascii="Arial Nova Light" w:hAnsi="Arial Nova Light"/>
          <w:noProof/>
          <w:sz w:val="20"/>
          <w:szCs w:val="20"/>
          <w:lang w:val="en-US"/>
        </w:rPr>
        <w:t>ë</w:t>
      </w:r>
      <w:r>
        <w:rPr>
          <w:rFonts w:ascii="Arial Nova Light" w:hAnsi="Arial Nova Light"/>
          <w:noProof/>
          <w:sz w:val="20"/>
          <w:szCs w:val="20"/>
          <w:lang w:val="en-US"/>
        </w:rPr>
        <w:t>n COD me e</w:t>
      </w:r>
      <w:r w:rsidRPr="00B2735C">
        <w:rPr>
          <w:rFonts w:ascii="Arial Nova Light" w:hAnsi="Arial Nova Light"/>
          <w:noProof/>
          <w:sz w:val="20"/>
          <w:szCs w:val="20"/>
          <w:lang w:val="en-US"/>
        </w:rPr>
        <w:t>kspozit</w:t>
      </w:r>
      <w:r w:rsidR="007D37BA">
        <w:rPr>
          <w:rFonts w:ascii="Arial Nova Light" w:hAnsi="Arial Nova Light"/>
          <w:noProof/>
          <w:sz w:val="20"/>
          <w:szCs w:val="20"/>
          <w:lang w:val="en-US"/>
        </w:rPr>
        <w:t>ë</w:t>
      </w:r>
      <w:r>
        <w:rPr>
          <w:rFonts w:ascii="Arial Nova Light" w:hAnsi="Arial Nova Light"/>
          <w:noProof/>
          <w:sz w:val="20"/>
          <w:szCs w:val="20"/>
          <w:lang w:val="en-US"/>
        </w:rPr>
        <w:t>n</w:t>
      </w:r>
      <w:r w:rsidRPr="00B2735C">
        <w:rPr>
          <w:rFonts w:ascii="Arial Nova Light" w:hAnsi="Arial Nova Light"/>
          <w:noProof/>
          <w:sz w:val="20"/>
          <w:szCs w:val="20"/>
          <w:lang w:val="en-US"/>
        </w:rPr>
        <w:t xml:space="preserve"> “Integriteti Frym</w:t>
      </w:r>
      <w:bookmarkStart w:id="4" w:name="_Hlk217039594"/>
      <w:r w:rsidRPr="00B2735C">
        <w:rPr>
          <w:rFonts w:ascii="Arial Nova Light" w:hAnsi="Arial Nova Light"/>
          <w:noProof/>
          <w:sz w:val="20"/>
          <w:szCs w:val="20"/>
          <w:lang w:val="en-US"/>
        </w:rPr>
        <w:t>ë</w:t>
      </w:r>
      <w:bookmarkEnd w:id="4"/>
      <w:r w:rsidRPr="00B2735C">
        <w:rPr>
          <w:rFonts w:ascii="Arial Nova Light" w:hAnsi="Arial Nova Light"/>
          <w:noProof/>
          <w:sz w:val="20"/>
          <w:szCs w:val="20"/>
          <w:lang w:val="en-US"/>
        </w:rPr>
        <w:t>zon: Të rinjtë flasin p</w:t>
      </w:r>
      <w:bookmarkStart w:id="5" w:name="_Hlk217039498"/>
      <w:r w:rsidRPr="00B2735C">
        <w:rPr>
          <w:rFonts w:ascii="Arial Nova Light" w:hAnsi="Arial Nova Light"/>
          <w:noProof/>
          <w:sz w:val="20"/>
          <w:szCs w:val="20"/>
          <w:lang w:val="en-US"/>
        </w:rPr>
        <w:t>ë</w:t>
      </w:r>
      <w:bookmarkEnd w:id="5"/>
      <w:r w:rsidRPr="00B2735C">
        <w:rPr>
          <w:rFonts w:ascii="Arial Nova Light" w:hAnsi="Arial Nova Light"/>
          <w:noProof/>
          <w:sz w:val="20"/>
          <w:szCs w:val="20"/>
          <w:lang w:val="en-US"/>
        </w:rPr>
        <w:t>rmes artit”</w:t>
      </w:r>
      <w:r>
        <w:rPr>
          <w:rFonts w:ascii="Arial Nova Light" w:hAnsi="Arial Nova Light"/>
          <w:noProof/>
          <w:sz w:val="20"/>
          <w:szCs w:val="20"/>
          <w:lang w:val="en-US"/>
        </w:rPr>
        <w:t xml:space="preserve">. Ky aktivitet </w:t>
      </w:r>
      <w:r w:rsidRPr="00B2735C">
        <w:rPr>
          <w:rFonts w:ascii="Arial Nova Light" w:hAnsi="Arial Nova Light"/>
          <w:noProof/>
          <w:sz w:val="20"/>
          <w:szCs w:val="20"/>
          <w:lang w:val="en-US"/>
        </w:rPr>
        <w:t>solli në v</w:t>
      </w:r>
      <w:bookmarkStart w:id="6" w:name="_Hlk217044540"/>
      <w:r w:rsidRPr="00B2735C">
        <w:rPr>
          <w:rFonts w:ascii="Arial Nova Light" w:hAnsi="Arial Nova Light"/>
          <w:noProof/>
          <w:sz w:val="20"/>
          <w:szCs w:val="20"/>
          <w:lang w:val="en-US"/>
        </w:rPr>
        <w:t>ë</w:t>
      </w:r>
      <w:bookmarkEnd w:id="6"/>
      <w:r w:rsidRPr="00B2735C">
        <w:rPr>
          <w:rFonts w:ascii="Arial Nova Light" w:hAnsi="Arial Nova Light"/>
          <w:noProof/>
          <w:sz w:val="20"/>
          <w:szCs w:val="20"/>
          <w:lang w:val="en-US"/>
        </w:rPr>
        <w:t>mendje krijimet artistike dhe mesazhet e të rinjve mbi integritetin dhe transparencën. Ekspozita u zhvillua si pjesë e Programit Edukativ Kundër Korrupsionit, që zbatohet në bashkëpunim me Këshillin e Evropës dhe Ministrinë e Arsimit</w:t>
      </w:r>
      <w:r>
        <w:rPr>
          <w:rFonts w:ascii="Arial Nova Light" w:hAnsi="Arial Nova Light"/>
          <w:noProof/>
          <w:sz w:val="20"/>
          <w:szCs w:val="20"/>
          <w:lang w:val="en-US"/>
        </w:rPr>
        <w:t>, po ashtu.</w:t>
      </w:r>
      <w:r w:rsidRPr="00B2735C">
        <w:rPr>
          <w:rFonts w:ascii="Arial Nova Light" w:hAnsi="Arial Nova Light"/>
          <w:noProof/>
          <w:sz w:val="20"/>
          <w:szCs w:val="20"/>
          <w:lang w:val="en-US"/>
        </w:rPr>
        <w:t xml:space="preserve"> Përmes veprave të ekspozuara, u vendos në fokus roli i artit si një mjet i qartë dhe i ndershëm për të shprehur vlerat e integritetit dhe për të reflektuar mbi fenomenin e korrupsionit, duke i dhënë zë perspektivës dhe angazhimit qytetar të të rinjve.</w:t>
      </w:r>
      <w:r w:rsidRPr="00571A67">
        <w:rPr>
          <w:color w:val="0A2458"/>
          <w:sz w:val="20"/>
          <w:szCs w:val="20"/>
          <w:shd w:val="clear" w:color="auto" w:fill="FFFFFF"/>
        </w:rPr>
        <w:t xml:space="preserve"> </w:t>
      </w:r>
      <w:r w:rsidRPr="00571A67">
        <w:rPr>
          <w:rFonts w:ascii="Arial Nova Light" w:hAnsi="Arial Nova Light"/>
          <w:color w:val="auto"/>
          <w:sz w:val="20"/>
          <w:szCs w:val="20"/>
          <w:shd w:val="clear" w:color="auto" w:fill="FFFFFF"/>
        </w:rPr>
        <w:t>Në përfundim, pjesëmarrësit patën mundësinë të vizitojnë ekspozitën, duke eksploruar krijimet dhe mesazhet e të rinjve dhe duke ndjerë energjinë dhe perspektivën e tyre mbi një shoqëri më të ndershme dhe transparente.</w:t>
      </w:r>
    </w:p>
    <w:p w14:paraId="42B99329" w14:textId="5F232B12" w:rsidR="00843D56" w:rsidRDefault="00642BFF" w:rsidP="00843D56">
      <w:pPr>
        <w:pStyle w:val="Body"/>
        <w:spacing w:line="276" w:lineRule="auto"/>
        <w:ind w:left="-810"/>
        <w:jc w:val="both"/>
        <w:rPr>
          <w:rFonts w:ascii="Arial Nova Light" w:hAnsi="Arial Nova Light"/>
          <w:sz w:val="20"/>
          <w:szCs w:val="20"/>
        </w:rPr>
      </w:pPr>
      <w:r>
        <w:rPr>
          <w:noProof/>
        </w:rPr>
        <w:drawing>
          <wp:anchor distT="0" distB="0" distL="114300" distR="114300" simplePos="0" relativeHeight="252027904" behindDoc="0" locked="0" layoutInCell="1" allowOverlap="1" wp14:anchorId="6235E9BA" wp14:editId="24E8AEC9">
            <wp:simplePos x="0" y="0"/>
            <wp:positionH relativeFrom="margin">
              <wp:posOffset>-822960</wp:posOffset>
            </wp:positionH>
            <wp:positionV relativeFrom="paragraph">
              <wp:posOffset>795655</wp:posOffset>
            </wp:positionV>
            <wp:extent cx="1355090" cy="869315"/>
            <wp:effectExtent l="0" t="0" r="3810" b="0"/>
            <wp:wrapSquare wrapText="bothSides"/>
            <wp:docPr id="227602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2451" name="Picture 2276024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5090" cy="86931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sz w:val="20"/>
          <w:szCs w:val="20"/>
        </w:rPr>
        <w:t>Dita Ndërkomb</w:t>
      </w:r>
      <w:bookmarkStart w:id="7" w:name="_Hlk217038972"/>
      <w:r>
        <w:rPr>
          <w:rFonts w:ascii="Arial Nova Light" w:hAnsi="Arial Nova Light"/>
          <w:sz w:val="20"/>
          <w:szCs w:val="20"/>
        </w:rPr>
        <w:t>ë</w:t>
      </w:r>
      <w:bookmarkEnd w:id="7"/>
      <w:r>
        <w:rPr>
          <w:rFonts w:ascii="Arial Nova Light" w:hAnsi="Arial Nova Light"/>
          <w:sz w:val="20"/>
          <w:szCs w:val="20"/>
        </w:rPr>
        <w:t xml:space="preserve">tare Kundër Korrupsionit </w:t>
      </w:r>
      <w:r w:rsidR="00DC2E1E">
        <w:rPr>
          <w:rFonts w:ascii="Arial Nova Light" w:hAnsi="Arial Nova Light"/>
          <w:sz w:val="20"/>
          <w:szCs w:val="20"/>
        </w:rPr>
        <w:t xml:space="preserve">(9.12.2025) </w:t>
      </w:r>
      <w:r>
        <w:rPr>
          <w:rFonts w:ascii="Arial Nova Light" w:hAnsi="Arial Nova Light"/>
          <w:sz w:val="20"/>
          <w:szCs w:val="20"/>
        </w:rPr>
        <w:t>u sh</w:t>
      </w:r>
      <w:r w:rsidR="007D37BA">
        <w:rPr>
          <w:rFonts w:ascii="Arial Nova Light" w:hAnsi="Arial Nova Light"/>
          <w:sz w:val="20"/>
          <w:szCs w:val="20"/>
        </w:rPr>
        <w:t>ë</w:t>
      </w:r>
      <w:r>
        <w:rPr>
          <w:rFonts w:ascii="Arial Nova Light" w:hAnsi="Arial Nova Light"/>
          <w:sz w:val="20"/>
          <w:szCs w:val="20"/>
        </w:rPr>
        <w:t xml:space="preserve">nua </w:t>
      </w:r>
      <w:r w:rsidR="00DC2E1E">
        <w:rPr>
          <w:rFonts w:ascii="Arial Nova Light" w:hAnsi="Arial Nova Light"/>
          <w:sz w:val="20"/>
          <w:szCs w:val="20"/>
        </w:rPr>
        <w:t xml:space="preserve">në Tiranë </w:t>
      </w:r>
      <w:r>
        <w:rPr>
          <w:rFonts w:ascii="Arial Nova Light" w:hAnsi="Arial Nova Light"/>
          <w:sz w:val="20"/>
          <w:szCs w:val="20"/>
        </w:rPr>
        <w:t xml:space="preserve">si pjesë e “Javës së Integritetit” me </w:t>
      </w:r>
      <w:r w:rsidRPr="000A7A7E">
        <w:rPr>
          <w:rFonts w:ascii="Arial Nova Light" w:hAnsi="Arial Nova Light"/>
          <w:sz w:val="20"/>
          <w:szCs w:val="20"/>
        </w:rPr>
        <w:t>zhvill</w:t>
      </w:r>
      <w:r>
        <w:rPr>
          <w:rFonts w:ascii="Arial Nova Light" w:hAnsi="Arial Nova Light"/>
          <w:sz w:val="20"/>
          <w:szCs w:val="20"/>
        </w:rPr>
        <w:t>imin</w:t>
      </w:r>
      <w:r w:rsidRPr="000A7A7E">
        <w:rPr>
          <w:rFonts w:ascii="Arial Nova Light" w:hAnsi="Arial Nova Light"/>
          <w:sz w:val="20"/>
          <w:szCs w:val="20"/>
        </w:rPr>
        <w:t xml:space="preserve"> </w:t>
      </w:r>
      <w:r>
        <w:rPr>
          <w:rFonts w:ascii="Arial Nova Light" w:hAnsi="Arial Nova Light"/>
          <w:sz w:val="20"/>
          <w:szCs w:val="20"/>
        </w:rPr>
        <w:t xml:space="preserve">e </w:t>
      </w:r>
      <w:r w:rsidRPr="000A7A7E">
        <w:rPr>
          <w:rFonts w:ascii="Arial Nova Light" w:hAnsi="Arial Nova Light"/>
          <w:sz w:val="20"/>
          <w:szCs w:val="20"/>
        </w:rPr>
        <w:t>konferenc</w:t>
      </w:r>
      <w:r w:rsidRPr="000A7A7E">
        <w:rPr>
          <w:rFonts w:ascii="Arial Nova Light" w:hAnsi="Arial Nova Light"/>
          <w:sz w:val="20"/>
          <w:szCs w:val="20"/>
          <w:lang w:val="en-US"/>
        </w:rPr>
        <w:t>ë</w:t>
      </w:r>
      <w:r>
        <w:rPr>
          <w:rFonts w:ascii="Arial Nova Light" w:hAnsi="Arial Nova Light"/>
          <w:sz w:val="20"/>
          <w:szCs w:val="20"/>
          <w:lang w:val="en-US"/>
        </w:rPr>
        <w:t>s</w:t>
      </w:r>
      <w:r w:rsidR="00DC2E1E">
        <w:rPr>
          <w:rFonts w:ascii="Arial Nova Light" w:hAnsi="Arial Nova Light"/>
          <w:sz w:val="20"/>
          <w:szCs w:val="20"/>
          <w:lang w:val="en-US"/>
        </w:rPr>
        <w:t xml:space="preserve">: </w:t>
      </w:r>
      <w:r w:rsidRPr="000A7A7E">
        <w:rPr>
          <w:rFonts w:ascii="Arial Nova Light" w:hAnsi="Arial Nova Light"/>
          <w:sz w:val="20"/>
          <w:szCs w:val="20"/>
        </w:rPr>
        <w:t>“Integriteti</w:t>
      </w:r>
      <w:r w:rsidR="00DC2E1E">
        <w:rPr>
          <w:rFonts w:ascii="Arial Nova Light" w:hAnsi="Arial Nova Light"/>
          <w:sz w:val="20"/>
          <w:szCs w:val="20"/>
        </w:rPr>
        <w:t>,</w:t>
      </w:r>
      <w:r w:rsidRPr="000A7A7E">
        <w:rPr>
          <w:rFonts w:ascii="Arial Nova Light" w:hAnsi="Arial Nova Light"/>
          <w:sz w:val="20"/>
          <w:szCs w:val="20"/>
        </w:rPr>
        <w:t xml:space="preserve"> Një busull </w:t>
      </w:r>
      <w:r>
        <w:rPr>
          <w:rFonts w:ascii="Arial Nova Light" w:hAnsi="Arial Nova Light"/>
          <w:sz w:val="20"/>
          <w:szCs w:val="20"/>
        </w:rPr>
        <w:t>drejt</w:t>
      </w:r>
      <w:r w:rsidRPr="000A7A7E">
        <w:rPr>
          <w:rFonts w:ascii="Arial Nova Light" w:hAnsi="Arial Nova Light"/>
          <w:sz w:val="20"/>
          <w:szCs w:val="20"/>
        </w:rPr>
        <w:t xml:space="preserve"> demokraci</w:t>
      </w:r>
      <w:r>
        <w:rPr>
          <w:rFonts w:ascii="Arial Nova Light" w:hAnsi="Arial Nova Light"/>
          <w:sz w:val="20"/>
          <w:szCs w:val="20"/>
        </w:rPr>
        <w:t>s</w:t>
      </w:r>
      <w:r w:rsidRPr="000A7A7E">
        <w:rPr>
          <w:rFonts w:ascii="Arial Nova Light" w:hAnsi="Arial Nova Light"/>
          <w:sz w:val="20"/>
          <w:szCs w:val="20"/>
        </w:rPr>
        <w:t>ë dhe konkurrueshmëri</w:t>
      </w:r>
      <w:r>
        <w:rPr>
          <w:rFonts w:ascii="Arial Nova Light" w:hAnsi="Arial Nova Light"/>
          <w:sz w:val="20"/>
          <w:szCs w:val="20"/>
        </w:rPr>
        <w:t>s</w:t>
      </w:r>
      <w:r w:rsidRPr="000A7A7E">
        <w:rPr>
          <w:rFonts w:ascii="Arial Nova Light" w:hAnsi="Arial Nova Light"/>
          <w:sz w:val="20"/>
          <w:szCs w:val="20"/>
        </w:rPr>
        <w:t xml:space="preserve">ë”, </w:t>
      </w:r>
      <w:r w:rsidR="00DC2E1E">
        <w:rPr>
          <w:rFonts w:ascii="Arial Nova Light" w:hAnsi="Arial Nova Light"/>
          <w:sz w:val="20"/>
          <w:szCs w:val="20"/>
        </w:rPr>
        <w:t xml:space="preserve">si </w:t>
      </w:r>
      <w:r w:rsidRPr="000A7A7E">
        <w:rPr>
          <w:rFonts w:ascii="Arial Nova Light" w:hAnsi="Arial Nova Light"/>
          <w:sz w:val="20"/>
          <w:szCs w:val="20"/>
        </w:rPr>
        <w:t>një platformë diskutimi dhe shkëmbimi praktikash mbi rolin kyç të integritetit dhe transparencës në parandalimin e korrupsionit dhe forcimin e qeverisjes së mirë. Gjatë konferencës u theksua rëndësia e ndërtimit dhe zbatimit të mekanizmave efektivë të integritetit në shërbimin publik, si dhe nevoja për rritjen e llogaridhënies dhe transparencës në proceset vendimmarrëse. Diskutimet u fokusuan gjithashtu në praktikat institucionale që kontribuojnë në parandalimin e rreziqeve të korrupsionit, forcimin e demokracisë dhe rritjen e konkurrueshmërisë së institucioneve, duke nënvizuar integritetin si një parakusht thelbësor për besimin e publikut dhe funksionimin efektiv të shtetit të së drejtës.</w:t>
      </w:r>
    </w:p>
    <w:p w14:paraId="3125ABCC" w14:textId="2F179B05" w:rsidR="007C62D4" w:rsidRPr="00843D56" w:rsidRDefault="00DC2E1E" w:rsidP="00843D56">
      <w:pPr>
        <w:pStyle w:val="Body"/>
        <w:spacing w:line="276" w:lineRule="auto"/>
        <w:ind w:left="-810"/>
        <w:jc w:val="both"/>
        <w:rPr>
          <w:rFonts w:ascii="Arial Nova Light" w:hAnsi="Arial Nova Light"/>
          <w:sz w:val="20"/>
          <w:szCs w:val="20"/>
        </w:rPr>
      </w:pPr>
      <w:r w:rsidRPr="007B3438">
        <w:rPr>
          <w:rFonts w:ascii="Arial Nova Light" w:hAnsi="Arial Nova Light"/>
          <w:b/>
          <w:noProof/>
          <w:color w:val="2F5496" w:themeColor="accent1" w:themeShade="BF"/>
          <w:sz w:val="20"/>
          <w:szCs w:val="20"/>
          <w:lang w:val="en-US"/>
        </w:rPr>
        <w:drawing>
          <wp:anchor distT="0" distB="0" distL="114300" distR="114300" simplePos="0" relativeHeight="252033024" behindDoc="1" locked="0" layoutInCell="1" allowOverlap="1" wp14:anchorId="2B8F538A" wp14:editId="4B6A3ED1">
            <wp:simplePos x="0" y="0"/>
            <wp:positionH relativeFrom="margin">
              <wp:posOffset>5229860</wp:posOffset>
            </wp:positionH>
            <wp:positionV relativeFrom="paragraph">
              <wp:posOffset>1087755</wp:posOffset>
            </wp:positionV>
            <wp:extent cx="1523365" cy="1019810"/>
            <wp:effectExtent l="0" t="0" r="635" b="0"/>
            <wp:wrapSquare wrapText="bothSides"/>
            <wp:docPr id="1127538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2336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438">
        <w:rPr>
          <w:rFonts w:ascii="Arial Nova Light" w:hAnsi="Arial Nova Light"/>
          <w:b/>
          <w:noProof/>
          <w:color w:val="2F5496" w:themeColor="accent1" w:themeShade="BF"/>
          <w:sz w:val="20"/>
          <w:szCs w:val="20"/>
          <w:lang w:val="en-US"/>
        </w:rPr>
        <w:drawing>
          <wp:anchor distT="0" distB="0" distL="114300" distR="114300" simplePos="0" relativeHeight="252030976" behindDoc="1" locked="0" layoutInCell="1" allowOverlap="1" wp14:anchorId="5445C5B1" wp14:editId="0022FBAC">
            <wp:simplePos x="0" y="0"/>
            <wp:positionH relativeFrom="column">
              <wp:posOffset>5226050</wp:posOffset>
            </wp:positionH>
            <wp:positionV relativeFrom="paragraph">
              <wp:posOffset>37856</wp:posOffset>
            </wp:positionV>
            <wp:extent cx="1550670" cy="993775"/>
            <wp:effectExtent l="0" t="0" r="0" b="0"/>
            <wp:wrapSquare wrapText="bothSides"/>
            <wp:docPr id="4244110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5067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2AB" w:rsidRPr="00224C15">
        <w:rPr>
          <w:b/>
          <w:noProof/>
          <w:color w:val="2F5496" w:themeColor="accent1" w:themeShade="BF"/>
        </w:rPr>
        <w:drawing>
          <wp:anchor distT="0" distB="0" distL="114300" distR="114300" simplePos="0" relativeHeight="252035072" behindDoc="1" locked="0" layoutInCell="1" allowOverlap="1" wp14:anchorId="6E03C031" wp14:editId="418CF620">
            <wp:simplePos x="0" y="0"/>
            <wp:positionH relativeFrom="column">
              <wp:posOffset>-822960</wp:posOffset>
            </wp:positionH>
            <wp:positionV relativeFrom="paragraph">
              <wp:posOffset>2326103</wp:posOffset>
            </wp:positionV>
            <wp:extent cx="1390015" cy="918845"/>
            <wp:effectExtent l="0" t="0" r="0" b="0"/>
            <wp:wrapSquare wrapText="bothSides"/>
            <wp:docPr id="1182153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53189" name="Picture 11821531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015" cy="918845"/>
                    </a:xfrm>
                    <a:prstGeom prst="rect">
                      <a:avLst/>
                    </a:prstGeom>
                  </pic:spPr>
                </pic:pic>
              </a:graphicData>
            </a:graphic>
            <wp14:sizeRelH relativeFrom="page">
              <wp14:pctWidth>0</wp14:pctWidth>
            </wp14:sizeRelH>
            <wp14:sizeRelV relativeFrom="page">
              <wp14:pctHeight>0</wp14:pctHeight>
            </wp14:sizeRelV>
          </wp:anchor>
        </w:drawing>
      </w:r>
      <w:r w:rsidR="00843D56">
        <w:rPr>
          <w:rFonts w:ascii="Arial Nova Light" w:hAnsi="Arial Nova Light"/>
          <w:sz w:val="20"/>
          <w:szCs w:val="20"/>
        </w:rPr>
        <w:t>N</w:t>
      </w:r>
      <w:r w:rsidR="007D37BA">
        <w:rPr>
          <w:rFonts w:ascii="Arial Nova Light" w:hAnsi="Arial Nova Light"/>
          <w:sz w:val="20"/>
          <w:szCs w:val="20"/>
        </w:rPr>
        <w:t>ë</w:t>
      </w:r>
      <w:r w:rsidR="00843D56">
        <w:rPr>
          <w:rFonts w:ascii="Arial Nova Light" w:hAnsi="Arial Nova Light"/>
          <w:sz w:val="20"/>
          <w:szCs w:val="20"/>
        </w:rPr>
        <w:t xml:space="preserve"> dat</w:t>
      </w:r>
      <w:r w:rsidR="007D37BA">
        <w:rPr>
          <w:rFonts w:ascii="Arial Nova Light" w:hAnsi="Arial Nova Light"/>
          <w:sz w:val="20"/>
          <w:szCs w:val="20"/>
        </w:rPr>
        <w:t>ë</w:t>
      </w:r>
      <w:r w:rsidR="00843D56">
        <w:rPr>
          <w:rFonts w:ascii="Arial Nova Light" w:hAnsi="Arial Nova Light"/>
          <w:sz w:val="20"/>
          <w:szCs w:val="20"/>
        </w:rPr>
        <w:t xml:space="preserve"> 11.12.2025 </w:t>
      </w:r>
      <w:r w:rsidR="00843D56">
        <w:rPr>
          <w:rFonts w:ascii="Arial Nova Light" w:hAnsi="Arial Nova Light"/>
          <w:noProof/>
          <w:sz w:val="20"/>
          <w:szCs w:val="20"/>
          <w:lang w:val="en-US"/>
        </w:rPr>
        <w:t>u zhvillua</w:t>
      </w:r>
      <w:r w:rsidR="00843D56" w:rsidRPr="000166E5">
        <w:rPr>
          <w:rFonts w:ascii="Arial Nova Light" w:hAnsi="Arial Nova Light"/>
          <w:noProof/>
          <w:sz w:val="20"/>
          <w:szCs w:val="20"/>
          <w:lang w:val="en-US"/>
        </w:rPr>
        <w:t xml:space="preserve"> aktiviteti </w:t>
      </w:r>
      <w:r w:rsidR="00843D56">
        <w:rPr>
          <w:rFonts w:ascii="Arial Nova Light" w:hAnsi="Arial Nova Light"/>
          <w:noProof/>
          <w:sz w:val="20"/>
          <w:szCs w:val="20"/>
          <w:lang w:val="en-US"/>
        </w:rPr>
        <w:t>n</w:t>
      </w:r>
      <w:r w:rsidR="007D37BA">
        <w:rPr>
          <w:rFonts w:ascii="Arial Nova Light" w:hAnsi="Arial Nova Light"/>
          <w:noProof/>
          <w:sz w:val="20"/>
          <w:szCs w:val="20"/>
          <w:lang w:val="en-US"/>
        </w:rPr>
        <w:t>ë</w:t>
      </w:r>
      <w:r w:rsidR="00843D56">
        <w:rPr>
          <w:rFonts w:ascii="Arial Nova Light" w:hAnsi="Arial Nova Light"/>
          <w:noProof/>
          <w:sz w:val="20"/>
          <w:szCs w:val="20"/>
          <w:lang w:val="en-US"/>
        </w:rPr>
        <w:t xml:space="preserve"> kuad</w:t>
      </w:r>
      <w:r w:rsidR="007D37BA">
        <w:rPr>
          <w:rFonts w:ascii="Arial Nova Light" w:hAnsi="Arial Nova Light"/>
          <w:noProof/>
          <w:sz w:val="20"/>
          <w:szCs w:val="20"/>
          <w:lang w:val="en-US"/>
        </w:rPr>
        <w:t>ë</w:t>
      </w:r>
      <w:r w:rsidR="00843D56">
        <w:rPr>
          <w:rFonts w:ascii="Arial Nova Light" w:hAnsi="Arial Nova Light"/>
          <w:noProof/>
          <w:sz w:val="20"/>
          <w:szCs w:val="20"/>
          <w:lang w:val="en-US"/>
        </w:rPr>
        <w:t>r t</w:t>
      </w:r>
      <w:r w:rsidR="007D37BA">
        <w:rPr>
          <w:rFonts w:ascii="Arial Nova Light" w:hAnsi="Arial Nova Light"/>
          <w:noProof/>
          <w:sz w:val="20"/>
          <w:szCs w:val="20"/>
          <w:lang w:val="en-US"/>
        </w:rPr>
        <w:t>ë</w:t>
      </w:r>
      <w:r w:rsidR="00843D56">
        <w:rPr>
          <w:rFonts w:ascii="Arial Nova Light" w:hAnsi="Arial Nova Light"/>
          <w:noProof/>
          <w:sz w:val="20"/>
          <w:szCs w:val="20"/>
          <w:lang w:val="en-US"/>
        </w:rPr>
        <w:t xml:space="preserve"> jubileut 30-vje</w:t>
      </w:r>
      <w:r w:rsidR="00843D56" w:rsidRPr="000A7A7E">
        <w:rPr>
          <w:rFonts w:ascii="Arial Nova Light" w:hAnsi="Arial Nova Light"/>
          <w:sz w:val="20"/>
          <w:szCs w:val="20"/>
        </w:rPr>
        <w:t>ç</w:t>
      </w:r>
      <w:r w:rsidR="00843D56">
        <w:rPr>
          <w:rFonts w:ascii="Arial Nova Light" w:hAnsi="Arial Nova Light"/>
          <w:noProof/>
          <w:sz w:val="20"/>
          <w:szCs w:val="20"/>
          <w:lang w:val="en-US"/>
        </w:rPr>
        <w:t>ar,</w:t>
      </w:r>
      <w:r w:rsidR="00843D56" w:rsidRPr="000166E5">
        <w:rPr>
          <w:rFonts w:ascii="Arial Nova Light" w:hAnsi="Arial Nova Light"/>
          <w:noProof/>
          <w:sz w:val="20"/>
          <w:szCs w:val="20"/>
          <w:lang w:val="en-US"/>
        </w:rPr>
        <w:t> </w:t>
      </w:r>
      <w:r w:rsidR="00843D56" w:rsidRPr="000166E5">
        <w:rPr>
          <w:rFonts w:ascii="Arial Nova Light" w:hAnsi="Arial Nova Light"/>
          <w:i/>
          <w:iCs/>
          <w:noProof/>
          <w:sz w:val="20"/>
          <w:szCs w:val="20"/>
          <w:lang w:val="en-US"/>
        </w:rPr>
        <w:t>“30 vite prokurim publik në Shqipëri: Reflektime mbi arritjet, përgatitja për të ardhmen</w:t>
      </w:r>
      <w:r w:rsidR="00843D56" w:rsidRPr="000166E5">
        <w:rPr>
          <w:rFonts w:ascii="Arial Nova Light" w:hAnsi="Arial Nova Light"/>
          <w:noProof/>
          <w:sz w:val="20"/>
          <w:szCs w:val="20"/>
          <w:lang w:val="en-US"/>
        </w:rPr>
        <w:t>”, i organizuar nga Agjencia e Prokurimit Publik në bashkëpunim me SIGMA, OECD, Bankën Botërore dhe M</w:t>
      </w:r>
      <w:r w:rsidR="00843D56">
        <w:rPr>
          <w:rFonts w:ascii="Arial Nova Light" w:hAnsi="Arial Nova Light"/>
          <w:noProof/>
          <w:sz w:val="20"/>
          <w:szCs w:val="20"/>
          <w:lang w:val="en-US"/>
        </w:rPr>
        <w:t>inistrin e Shtetit p</w:t>
      </w:r>
      <w:r w:rsidR="007D37BA">
        <w:rPr>
          <w:rFonts w:ascii="Arial Nova Light" w:hAnsi="Arial Nova Light"/>
          <w:noProof/>
          <w:sz w:val="20"/>
          <w:szCs w:val="20"/>
          <w:lang w:val="en-US"/>
        </w:rPr>
        <w:t>ë</w:t>
      </w:r>
      <w:r w:rsidR="00843D56">
        <w:rPr>
          <w:rFonts w:ascii="Arial Nova Light" w:hAnsi="Arial Nova Light"/>
          <w:noProof/>
          <w:sz w:val="20"/>
          <w:szCs w:val="20"/>
          <w:lang w:val="en-US"/>
        </w:rPr>
        <w:t>r Administrat</w:t>
      </w:r>
      <w:r w:rsidR="007D37BA">
        <w:rPr>
          <w:rFonts w:ascii="Arial Nova Light" w:hAnsi="Arial Nova Light"/>
          <w:noProof/>
          <w:sz w:val="20"/>
          <w:szCs w:val="20"/>
          <w:lang w:val="en-US"/>
        </w:rPr>
        <w:t>ë</w:t>
      </w:r>
      <w:r w:rsidR="00843D56">
        <w:rPr>
          <w:rFonts w:ascii="Arial Nova Light" w:hAnsi="Arial Nova Light"/>
          <w:noProof/>
          <w:sz w:val="20"/>
          <w:szCs w:val="20"/>
          <w:lang w:val="en-US"/>
        </w:rPr>
        <w:t>n Publike dhe Antikorrupsionin</w:t>
      </w:r>
      <w:r w:rsidR="00843D56" w:rsidRPr="000166E5">
        <w:rPr>
          <w:rFonts w:ascii="Arial Nova Light" w:hAnsi="Arial Nova Light"/>
          <w:noProof/>
          <w:sz w:val="20"/>
          <w:szCs w:val="20"/>
          <w:lang w:val="en-US"/>
        </w:rPr>
        <w:t xml:space="preserve">. Gjatë këtij aktiviteti </w:t>
      </w:r>
      <w:r w:rsidR="00843D56">
        <w:rPr>
          <w:rFonts w:ascii="Arial Nova Light" w:hAnsi="Arial Nova Light"/>
          <w:noProof/>
          <w:sz w:val="20"/>
          <w:szCs w:val="20"/>
          <w:lang w:val="en-US"/>
        </w:rPr>
        <w:t>me</w:t>
      </w:r>
      <w:r w:rsidR="00843D56" w:rsidRPr="000166E5">
        <w:rPr>
          <w:rFonts w:ascii="Arial Nova Light" w:hAnsi="Arial Nova Light"/>
          <w:noProof/>
          <w:sz w:val="20"/>
          <w:szCs w:val="20"/>
          <w:lang w:val="en-US"/>
        </w:rPr>
        <w:t xml:space="preserve"> disa panele </w:t>
      </w:r>
      <w:r w:rsidR="00843D56">
        <w:rPr>
          <w:rFonts w:ascii="Arial Nova Light" w:hAnsi="Arial Nova Light"/>
          <w:noProof/>
          <w:sz w:val="20"/>
          <w:szCs w:val="20"/>
          <w:lang w:val="en-US"/>
        </w:rPr>
        <w:t xml:space="preserve">teknike u ofrua </w:t>
      </w:r>
      <w:r w:rsidR="00843D56" w:rsidRPr="000166E5">
        <w:rPr>
          <w:rFonts w:ascii="Arial Nova Light" w:hAnsi="Arial Nova Light"/>
          <w:noProof/>
          <w:sz w:val="20"/>
          <w:szCs w:val="20"/>
          <w:lang w:val="en-US"/>
        </w:rPr>
        <w:t xml:space="preserve">prezantimi </w:t>
      </w:r>
      <w:r w:rsidR="00843D56">
        <w:rPr>
          <w:rFonts w:ascii="Arial Nova Light" w:hAnsi="Arial Nova Light"/>
          <w:noProof/>
          <w:sz w:val="20"/>
          <w:szCs w:val="20"/>
          <w:lang w:val="en-US"/>
        </w:rPr>
        <w:t>i</w:t>
      </w:r>
      <w:r w:rsidR="00843D56" w:rsidRPr="000166E5">
        <w:rPr>
          <w:rFonts w:ascii="Arial Nova Light" w:hAnsi="Arial Nova Light"/>
          <w:noProof/>
          <w:sz w:val="20"/>
          <w:szCs w:val="20"/>
          <w:lang w:val="en-US"/>
        </w:rPr>
        <w:t xml:space="preserve"> arritjeve </w:t>
      </w:r>
      <w:r w:rsidR="00843D56">
        <w:rPr>
          <w:rFonts w:ascii="Arial Nova Light" w:hAnsi="Arial Nova Light"/>
          <w:noProof/>
          <w:sz w:val="20"/>
          <w:szCs w:val="20"/>
          <w:lang w:val="en-US"/>
        </w:rPr>
        <w:t>t</w:t>
      </w:r>
      <w:r w:rsidR="007D37BA">
        <w:rPr>
          <w:rFonts w:ascii="Arial Nova Light" w:hAnsi="Arial Nova Light"/>
          <w:noProof/>
          <w:sz w:val="20"/>
          <w:szCs w:val="20"/>
          <w:lang w:val="en-US"/>
        </w:rPr>
        <w:t>ë</w:t>
      </w:r>
      <w:r w:rsidR="00843D56" w:rsidRPr="000166E5">
        <w:rPr>
          <w:rFonts w:ascii="Arial Nova Light" w:hAnsi="Arial Nova Light"/>
          <w:noProof/>
          <w:sz w:val="20"/>
          <w:szCs w:val="20"/>
          <w:lang w:val="en-US"/>
        </w:rPr>
        <w:t xml:space="preserve"> zhvillimeve kryesore si dhe sfidave për të ardhmen, </w:t>
      </w:r>
      <w:r w:rsidR="00843D56">
        <w:rPr>
          <w:rFonts w:ascii="Arial Nova Light" w:hAnsi="Arial Nova Light"/>
          <w:noProof/>
          <w:sz w:val="20"/>
          <w:szCs w:val="20"/>
          <w:lang w:val="en-US"/>
        </w:rPr>
        <w:t>me</w:t>
      </w:r>
      <w:r w:rsidR="00843D56" w:rsidRPr="000166E5">
        <w:rPr>
          <w:rFonts w:ascii="Arial Nova Light" w:hAnsi="Arial Nova Light"/>
          <w:noProof/>
          <w:sz w:val="20"/>
          <w:szCs w:val="20"/>
          <w:lang w:val="en-US"/>
        </w:rPr>
        <w:t xml:space="preserve"> tematika si: Integrimi në Bashkimin Europian dhe negociatat për anëtarësim për kapitullin 5; digjitalizimi dhe inteligjenca financiare në prokurimin publik, si dhe forcimi i integritetit dhe profesionalizmit në prokurimin publik. Në këtë aktivitet </w:t>
      </w:r>
      <w:r w:rsidR="00843D56">
        <w:rPr>
          <w:rFonts w:ascii="Arial Nova Light" w:hAnsi="Arial Nova Light"/>
          <w:noProof/>
          <w:sz w:val="20"/>
          <w:szCs w:val="20"/>
          <w:lang w:val="en-US"/>
        </w:rPr>
        <w:t>morr</w:t>
      </w:r>
      <w:r w:rsidR="007D37BA">
        <w:rPr>
          <w:rFonts w:ascii="Arial Nova Light" w:hAnsi="Arial Nova Light"/>
          <w:noProof/>
          <w:sz w:val="20"/>
          <w:szCs w:val="20"/>
          <w:lang w:val="en-US"/>
        </w:rPr>
        <w:t>ë</w:t>
      </w:r>
      <w:r w:rsidR="00843D56">
        <w:rPr>
          <w:rFonts w:ascii="Arial Nova Light" w:hAnsi="Arial Nova Light"/>
          <w:noProof/>
          <w:sz w:val="20"/>
          <w:szCs w:val="20"/>
          <w:lang w:val="en-US"/>
        </w:rPr>
        <w:t>n pjes</w:t>
      </w:r>
      <w:r w:rsidR="007D37BA">
        <w:rPr>
          <w:rFonts w:ascii="Arial Nova Light" w:hAnsi="Arial Nova Light"/>
          <w:noProof/>
          <w:sz w:val="20"/>
          <w:szCs w:val="20"/>
          <w:lang w:val="en-US"/>
        </w:rPr>
        <w:t>ë</w:t>
      </w:r>
      <w:r w:rsidR="00843D56">
        <w:rPr>
          <w:rFonts w:ascii="Arial Nova Light" w:hAnsi="Arial Nova Light"/>
          <w:noProof/>
          <w:sz w:val="20"/>
          <w:szCs w:val="20"/>
          <w:lang w:val="en-US"/>
        </w:rPr>
        <w:t xml:space="preserve"> </w:t>
      </w:r>
      <w:r w:rsidR="00843D56" w:rsidRPr="000166E5">
        <w:rPr>
          <w:rFonts w:ascii="Arial Nova Light" w:hAnsi="Arial Nova Light"/>
          <w:noProof/>
          <w:sz w:val="20"/>
          <w:szCs w:val="20"/>
          <w:lang w:val="en-US"/>
        </w:rPr>
        <w:t xml:space="preserve">Kryeministri i Republikës së Shqipërisë, përfaqësues nga institucionet e Bashkimit Europian, </w:t>
      </w:r>
      <w:r w:rsidR="00843D56">
        <w:rPr>
          <w:rFonts w:ascii="Arial Nova Light" w:hAnsi="Arial Nova Light"/>
          <w:noProof/>
          <w:sz w:val="20"/>
          <w:szCs w:val="20"/>
          <w:lang w:val="en-US"/>
        </w:rPr>
        <w:t>d</w:t>
      </w:r>
      <w:r w:rsidR="00843D56" w:rsidRPr="000166E5">
        <w:rPr>
          <w:rFonts w:ascii="Arial Nova Light" w:hAnsi="Arial Nova Light"/>
          <w:noProof/>
          <w:sz w:val="20"/>
          <w:szCs w:val="20"/>
          <w:lang w:val="en-US"/>
        </w:rPr>
        <w:t>rejtuesja e Agjencisë së Prokurimit Publik, Ministrja e Shtetit për Administratën Publike dhe Antikorrupsionin, si dhe aktorë e përfaqësues të tjerë të institucioneve. Minist</w:t>
      </w:r>
      <w:r w:rsidR="007D37BA">
        <w:rPr>
          <w:rFonts w:ascii="Arial Nova Light" w:hAnsi="Arial Nova Light"/>
          <w:noProof/>
          <w:sz w:val="20"/>
          <w:szCs w:val="20"/>
          <w:lang w:val="en-US"/>
        </w:rPr>
        <w:t>ë</w:t>
      </w:r>
      <w:r w:rsidR="00843D56">
        <w:rPr>
          <w:rFonts w:ascii="Arial Nova Light" w:hAnsi="Arial Nova Light"/>
          <w:noProof/>
          <w:sz w:val="20"/>
          <w:szCs w:val="20"/>
          <w:lang w:val="en-US"/>
        </w:rPr>
        <w:t xml:space="preserve">r </w:t>
      </w:r>
      <w:r w:rsidR="00843D56" w:rsidRPr="000166E5">
        <w:rPr>
          <w:rFonts w:ascii="Arial Nova Light" w:hAnsi="Arial Nova Light"/>
          <w:noProof/>
          <w:sz w:val="20"/>
          <w:szCs w:val="20"/>
          <w:lang w:val="en-US"/>
        </w:rPr>
        <w:t>Pirdeni solli në vëmendje bashkëpunimin me APP për të forcuar integritetin e punonjësve të angazhuar në prokurimin publik; procesin e  vlerësimit të riskut të korrupsionit si një instrument parandalues, si dhe certifikimin e çdo punonjësi të prokurimit publik, si një parakusht për të punuar në këtë fushë.</w:t>
      </w:r>
      <w:r w:rsidR="007C62D4">
        <w:fldChar w:fldCharType="begin"/>
      </w:r>
      <w:r w:rsidR="007C62D4">
        <w:instrText xml:space="preserve"> INCLUDEPICTURE "http://mapa.gov.al/wp-content/uploads/2025/12/DSC_9182.jpg" \* MERGEFORMATINET </w:instrText>
      </w:r>
      <w:r w:rsidR="007C62D4">
        <w:fldChar w:fldCharType="end"/>
      </w:r>
    </w:p>
    <w:p w14:paraId="7CD61ADD" w14:textId="42C24C68" w:rsidR="000B2C0E" w:rsidRDefault="00DC2E1E" w:rsidP="000B2C0E">
      <w:pPr>
        <w:pStyle w:val="Body"/>
        <w:spacing w:line="276" w:lineRule="auto"/>
        <w:ind w:left="-810"/>
        <w:jc w:val="both"/>
        <w:rPr>
          <w:rFonts w:ascii="Arial Nova Light" w:hAnsi="Arial Nova Light"/>
          <w:noProof/>
          <w:sz w:val="20"/>
          <w:szCs w:val="20"/>
          <w:lang w:val="en-US"/>
        </w:rPr>
      </w:pPr>
      <w:r w:rsidRPr="00224C15">
        <w:rPr>
          <w:rFonts w:ascii="Arial Nova Light" w:hAnsi="Arial Nova Light"/>
          <w:b/>
          <w:noProof/>
          <w:color w:val="2F5496" w:themeColor="accent1" w:themeShade="BF"/>
          <w:sz w:val="20"/>
          <w:szCs w:val="20"/>
        </w:rPr>
        <w:drawing>
          <wp:anchor distT="0" distB="0" distL="114300" distR="114300" simplePos="0" relativeHeight="252037120" behindDoc="0" locked="0" layoutInCell="1" allowOverlap="1" wp14:anchorId="1442DB7A" wp14:editId="2005AC17">
            <wp:simplePos x="0" y="0"/>
            <wp:positionH relativeFrom="margin">
              <wp:posOffset>-822960</wp:posOffset>
            </wp:positionH>
            <wp:positionV relativeFrom="paragraph">
              <wp:posOffset>892175</wp:posOffset>
            </wp:positionV>
            <wp:extent cx="1391920" cy="984250"/>
            <wp:effectExtent l="0" t="0" r="5080" b="6350"/>
            <wp:wrapSquare wrapText="bothSides"/>
            <wp:docPr id="542602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2539" name="Picture 5426025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1920" cy="984250"/>
                    </a:xfrm>
                    <a:prstGeom prst="rect">
                      <a:avLst/>
                    </a:prstGeom>
                  </pic:spPr>
                </pic:pic>
              </a:graphicData>
            </a:graphic>
            <wp14:sizeRelH relativeFrom="page">
              <wp14:pctWidth>0</wp14:pctWidth>
            </wp14:sizeRelH>
            <wp14:sizeRelV relativeFrom="page">
              <wp14:pctHeight>0</wp14:pctHeight>
            </wp14:sizeRelV>
          </wp:anchor>
        </w:drawing>
      </w:r>
      <w:r w:rsidR="005F02AB" w:rsidRPr="004C12FD">
        <w:rPr>
          <w:rFonts w:ascii="Arial" w:hAnsi="Arial" w:cs="Arial"/>
          <w:noProof/>
          <w:color w:val="000000" w:themeColor="text1"/>
          <w:sz w:val="20"/>
          <w:szCs w:val="20"/>
          <w:shd w:val="clear" w:color="auto" w:fill="FFFFFF"/>
        </w:rPr>
        <w:drawing>
          <wp:anchor distT="0" distB="0" distL="114300" distR="114300" simplePos="0" relativeHeight="252038144" behindDoc="0" locked="0" layoutInCell="1" allowOverlap="1" wp14:anchorId="10B0B87C" wp14:editId="529D5E64">
            <wp:simplePos x="0" y="0"/>
            <wp:positionH relativeFrom="column">
              <wp:posOffset>5247005</wp:posOffset>
            </wp:positionH>
            <wp:positionV relativeFrom="paragraph">
              <wp:posOffset>1245235</wp:posOffset>
            </wp:positionV>
            <wp:extent cx="1497330" cy="912495"/>
            <wp:effectExtent l="0" t="0" r="1270" b="1905"/>
            <wp:wrapSquare wrapText="bothSides"/>
            <wp:docPr id="194394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4303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7330" cy="912495"/>
                    </a:xfrm>
                    <a:prstGeom prst="rect">
                      <a:avLst/>
                    </a:prstGeom>
                  </pic:spPr>
                </pic:pic>
              </a:graphicData>
            </a:graphic>
            <wp14:sizeRelH relativeFrom="page">
              <wp14:pctWidth>0</wp14:pctWidth>
            </wp14:sizeRelH>
            <wp14:sizeRelV relativeFrom="page">
              <wp14:pctHeight>0</wp14:pctHeight>
            </wp14:sizeRelV>
          </wp:anchor>
        </w:drawing>
      </w:r>
      <w:r w:rsidR="000E3F1E">
        <w:rPr>
          <w:rFonts w:ascii="Arial Nova Light" w:hAnsi="Arial Nova Light"/>
          <w:noProof/>
          <w:sz w:val="20"/>
          <w:szCs w:val="20"/>
        </w:rPr>
        <w:t xml:space="preserve">Në përmbyllje të Javës së Integritetit 2025 (16.12.2025), u </w:t>
      </w:r>
      <w:r w:rsidR="000E3F1E" w:rsidRPr="00EA6F65">
        <w:rPr>
          <w:rFonts w:ascii="Arial Nova Light" w:hAnsi="Arial Nova Light"/>
          <w:noProof/>
          <w:sz w:val="20"/>
          <w:szCs w:val="20"/>
          <w:lang w:val="en-US"/>
        </w:rPr>
        <w:t xml:space="preserve"> zhvillua Konferenca e VII-të Kombëtare e </w:t>
      </w:r>
      <w:r w:rsidR="000E3F1E">
        <w:rPr>
          <w:rFonts w:ascii="Arial Nova Light" w:hAnsi="Arial Nova Light"/>
          <w:noProof/>
          <w:sz w:val="20"/>
          <w:szCs w:val="20"/>
          <w:lang w:val="en-US"/>
        </w:rPr>
        <w:t>t</w:t>
      </w:r>
      <w:r w:rsidR="000E3F1E" w:rsidRPr="00EA6F65">
        <w:rPr>
          <w:rFonts w:ascii="Arial Nova Light" w:hAnsi="Arial Nova Light"/>
          <w:noProof/>
          <w:sz w:val="20"/>
          <w:szCs w:val="20"/>
          <w:lang w:val="en-US"/>
        </w:rPr>
        <w:t>ë Drejtës për Informim, me temë “Agora e Transparencës në Kohën e Integrimit”, e cila mblodhi në një tryezë të përbashkët përfaqësues të autoriteteve publike, partnerëve evropianë, shoqërisë civile dhe organizatave të medias, për të diskutuar mbi dinamikat e vjetra dhe të reja të transparencës në sektorin publik.</w:t>
      </w:r>
      <w:r w:rsidR="000E3F1E">
        <w:rPr>
          <w:rFonts w:ascii="Arial Nova Light" w:hAnsi="Arial Nova Light"/>
          <w:noProof/>
          <w:sz w:val="20"/>
          <w:szCs w:val="20"/>
          <w:lang w:val="en-US"/>
        </w:rPr>
        <w:t xml:space="preserve"> </w:t>
      </w:r>
      <w:r w:rsidR="000E3F1E">
        <w:rPr>
          <w:rFonts w:ascii="Arial Nova Light" w:hAnsi="Arial Nova Light"/>
          <w:noProof/>
          <w:sz w:val="20"/>
          <w:szCs w:val="20"/>
        </w:rPr>
        <w:t>Sh.T.Z. Kryeminist</w:t>
      </w:r>
      <w:r w:rsidR="007D37BA">
        <w:rPr>
          <w:rFonts w:ascii="Arial Nova Light" w:hAnsi="Arial Nova Light"/>
          <w:noProof/>
          <w:sz w:val="20"/>
          <w:szCs w:val="20"/>
        </w:rPr>
        <w:t>ë</w:t>
      </w:r>
      <w:r w:rsidR="000E3F1E">
        <w:rPr>
          <w:rFonts w:ascii="Arial Nova Light" w:hAnsi="Arial Nova Light"/>
          <w:noProof/>
          <w:sz w:val="20"/>
          <w:szCs w:val="20"/>
        </w:rPr>
        <w:t>r Edi Rama</w:t>
      </w:r>
      <w:r w:rsidR="000E3F1E" w:rsidRPr="00EA6F65">
        <w:rPr>
          <w:rFonts w:ascii="Arial Nova Light" w:hAnsi="Arial Nova Light"/>
          <w:noProof/>
          <w:sz w:val="20"/>
          <w:szCs w:val="20"/>
          <w:lang w:val="en-US"/>
        </w:rPr>
        <w:t xml:space="preserve"> </w:t>
      </w:r>
      <w:r w:rsidR="000E3F1E">
        <w:rPr>
          <w:rFonts w:ascii="Arial Nova Light" w:hAnsi="Arial Nova Light"/>
          <w:noProof/>
          <w:sz w:val="20"/>
          <w:szCs w:val="20"/>
          <w:lang w:val="en-US"/>
        </w:rPr>
        <w:t xml:space="preserve">nderoi </w:t>
      </w:r>
      <w:r w:rsidR="000E3F1E" w:rsidRPr="00EA6F65">
        <w:rPr>
          <w:rFonts w:ascii="Arial Nova Light" w:hAnsi="Arial Nova Light"/>
          <w:noProof/>
          <w:sz w:val="20"/>
          <w:szCs w:val="20"/>
          <w:lang w:val="en-US"/>
        </w:rPr>
        <w:t>konferencë</w:t>
      </w:r>
      <w:r w:rsidR="000E3F1E">
        <w:rPr>
          <w:rFonts w:ascii="Arial Nova Light" w:hAnsi="Arial Nova Light"/>
          <w:noProof/>
          <w:sz w:val="20"/>
          <w:szCs w:val="20"/>
          <w:lang w:val="en-US"/>
        </w:rPr>
        <w:t>n duke vendosur theksin tek qeverisja e hapur dhe publike. R</w:t>
      </w:r>
      <w:r w:rsidR="000E3F1E" w:rsidRPr="00EA6F65">
        <w:rPr>
          <w:rFonts w:ascii="Arial Nova Light" w:hAnsi="Arial Nova Light"/>
          <w:noProof/>
          <w:sz w:val="20"/>
          <w:szCs w:val="20"/>
          <w:lang w:val="en-US"/>
        </w:rPr>
        <w:t>isitë e platformës “Transparent Albania”, e konceptuar si një portë unike për transparencë proaktive, rritje të aksesit në informacion dhe forcim të komunikimit ndërmjet institucioneve publike dhe kërkuesve të informacionit, në përputhje me standardet evropiane të qeverisjes së hapur</w:t>
      </w:r>
      <w:r w:rsidR="000E3F1E">
        <w:rPr>
          <w:rFonts w:ascii="Arial Nova Light" w:hAnsi="Arial Nova Light"/>
          <w:noProof/>
          <w:sz w:val="20"/>
          <w:szCs w:val="20"/>
          <w:lang w:val="en-US"/>
        </w:rPr>
        <w:t xml:space="preserve"> u promovuan p</w:t>
      </w:r>
      <w:r w:rsidR="007D37BA">
        <w:rPr>
          <w:rFonts w:ascii="Arial Nova Light" w:hAnsi="Arial Nova Light"/>
          <w:noProof/>
          <w:sz w:val="20"/>
          <w:szCs w:val="20"/>
          <w:lang w:val="en-US"/>
        </w:rPr>
        <w:t>ë</w:t>
      </w:r>
      <w:r w:rsidR="000E3F1E">
        <w:rPr>
          <w:rFonts w:ascii="Arial Nova Light" w:hAnsi="Arial Nova Light"/>
          <w:noProof/>
          <w:sz w:val="20"/>
          <w:szCs w:val="20"/>
          <w:lang w:val="en-US"/>
        </w:rPr>
        <w:t xml:space="preserve">r publikun. </w:t>
      </w:r>
      <w:r w:rsidR="000E3F1E" w:rsidRPr="00EA6F65">
        <w:rPr>
          <w:rFonts w:ascii="Arial Nova Light" w:hAnsi="Arial Nova Light"/>
          <w:noProof/>
          <w:sz w:val="20"/>
          <w:szCs w:val="20"/>
          <w:lang w:val="en-US"/>
        </w:rPr>
        <w:t>Konferenca riafirm</w:t>
      </w:r>
      <w:r w:rsidR="000E3F1E">
        <w:rPr>
          <w:rFonts w:ascii="Arial Nova Light" w:hAnsi="Arial Nova Light"/>
          <w:noProof/>
          <w:sz w:val="20"/>
          <w:szCs w:val="20"/>
          <w:lang w:val="en-US"/>
        </w:rPr>
        <w:t>oi</w:t>
      </w:r>
      <w:r w:rsidR="000E3F1E" w:rsidRPr="00EA6F65">
        <w:rPr>
          <w:rFonts w:ascii="Arial Nova Light" w:hAnsi="Arial Nova Light"/>
          <w:noProof/>
          <w:sz w:val="20"/>
          <w:szCs w:val="20"/>
          <w:lang w:val="en-US"/>
        </w:rPr>
        <w:t xml:space="preserve"> angazhimin për transparencë, llogaridhënie dhe ndërtimin e institucioneve më të hapura dhe më të besueshme, në kuadër të procesit të integrimit të Shqipërisë në Bashkimin Evropian</w:t>
      </w:r>
      <w:r w:rsidR="000E3F1E">
        <w:rPr>
          <w:rFonts w:ascii="Arial Nova Light" w:hAnsi="Arial Nova Light"/>
          <w:noProof/>
          <w:sz w:val="20"/>
          <w:szCs w:val="20"/>
          <w:lang w:val="en-US"/>
        </w:rPr>
        <w:t>. Pjes</w:t>
      </w:r>
      <w:r w:rsidR="007D37BA">
        <w:rPr>
          <w:rFonts w:ascii="Arial Nova Light" w:hAnsi="Arial Nova Light"/>
          <w:noProof/>
          <w:sz w:val="20"/>
          <w:szCs w:val="20"/>
          <w:lang w:val="en-US"/>
        </w:rPr>
        <w:t>ë</w:t>
      </w:r>
      <w:r w:rsidR="000E3F1E">
        <w:rPr>
          <w:rFonts w:ascii="Arial Nova Light" w:hAnsi="Arial Nova Light"/>
          <w:noProof/>
          <w:sz w:val="20"/>
          <w:szCs w:val="20"/>
          <w:lang w:val="en-US"/>
        </w:rPr>
        <w:t xml:space="preserve"> e konferenc</w:t>
      </w:r>
      <w:r w:rsidR="007D37BA">
        <w:rPr>
          <w:rFonts w:ascii="Arial Nova Light" w:hAnsi="Arial Nova Light"/>
          <w:noProof/>
          <w:sz w:val="20"/>
          <w:szCs w:val="20"/>
          <w:lang w:val="en-US"/>
        </w:rPr>
        <w:t>ë</w:t>
      </w:r>
      <w:r w:rsidR="000E3F1E">
        <w:rPr>
          <w:rFonts w:ascii="Arial Nova Light" w:hAnsi="Arial Nova Light"/>
          <w:noProof/>
          <w:sz w:val="20"/>
          <w:szCs w:val="20"/>
          <w:lang w:val="en-US"/>
        </w:rPr>
        <w:t>s u b</w:t>
      </w:r>
      <w:r w:rsidR="007D37BA">
        <w:rPr>
          <w:rFonts w:ascii="Arial Nova Light" w:hAnsi="Arial Nova Light"/>
          <w:noProof/>
          <w:sz w:val="20"/>
          <w:szCs w:val="20"/>
          <w:lang w:val="en-US"/>
        </w:rPr>
        <w:t>ë</w:t>
      </w:r>
      <w:r w:rsidR="000E3F1E">
        <w:rPr>
          <w:rFonts w:ascii="Arial Nova Light" w:hAnsi="Arial Nova Light"/>
          <w:noProof/>
          <w:sz w:val="20"/>
          <w:szCs w:val="20"/>
          <w:lang w:val="en-US"/>
        </w:rPr>
        <w:t xml:space="preserve"> edhe prezantimi i manualit teknik nga Drejtoria e P</w:t>
      </w:r>
      <w:r w:rsidR="007D37BA">
        <w:rPr>
          <w:rFonts w:ascii="Arial Nova Light" w:hAnsi="Arial Nova Light"/>
          <w:noProof/>
          <w:sz w:val="20"/>
          <w:szCs w:val="20"/>
          <w:lang w:val="en-US"/>
        </w:rPr>
        <w:t>ë</w:t>
      </w:r>
      <w:r w:rsidR="000E3F1E">
        <w:rPr>
          <w:rFonts w:ascii="Arial Nova Light" w:hAnsi="Arial Nova Light"/>
          <w:noProof/>
          <w:sz w:val="20"/>
          <w:szCs w:val="20"/>
          <w:lang w:val="en-US"/>
        </w:rPr>
        <w:t>rgjithshme e Antikorrupsionit si ndihmues n</w:t>
      </w:r>
      <w:r w:rsidR="007D37BA">
        <w:rPr>
          <w:rFonts w:ascii="Arial Nova Light" w:hAnsi="Arial Nova Light"/>
          <w:noProof/>
          <w:sz w:val="20"/>
          <w:szCs w:val="20"/>
          <w:lang w:val="en-US"/>
        </w:rPr>
        <w:t>ë</w:t>
      </w:r>
      <w:r w:rsidR="000E3F1E">
        <w:rPr>
          <w:rFonts w:ascii="Arial Nova Light" w:hAnsi="Arial Nova Light"/>
          <w:noProof/>
          <w:sz w:val="20"/>
          <w:szCs w:val="20"/>
          <w:lang w:val="en-US"/>
        </w:rPr>
        <w:t xml:space="preserve"> zbatimin dhe monitorimin e Strategjis</w:t>
      </w:r>
      <w:r w:rsidR="007D37BA">
        <w:rPr>
          <w:rFonts w:ascii="Arial Nova Light" w:hAnsi="Arial Nova Light"/>
          <w:noProof/>
          <w:sz w:val="20"/>
          <w:szCs w:val="20"/>
          <w:lang w:val="en-US"/>
        </w:rPr>
        <w:t>ë</w:t>
      </w:r>
      <w:r w:rsidR="000E3F1E">
        <w:rPr>
          <w:rFonts w:ascii="Arial Nova Light" w:hAnsi="Arial Nova Light"/>
          <w:noProof/>
          <w:sz w:val="20"/>
          <w:szCs w:val="20"/>
          <w:lang w:val="en-US"/>
        </w:rPr>
        <w:t xml:space="preserve"> Antikorrupsion.</w:t>
      </w:r>
    </w:p>
    <w:p w14:paraId="5A8EEC85" w14:textId="1F6BEAB1" w:rsidR="00B64952" w:rsidRPr="00C27AF7" w:rsidRDefault="000B2C0E" w:rsidP="00B64952">
      <w:pPr>
        <w:pStyle w:val="Body"/>
        <w:spacing w:line="276" w:lineRule="auto"/>
        <w:ind w:left="-810"/>
        <w:jc w:val="both"/>
        <w:rPr>
          <w:rFonts w:ascii="Arial Nova Light" w:hAnsi="Arial Nova Light"/>
          <w:noProof/>
          <w:sz w:val="20"/>
          <w:szCs w:val="20"/>
          <w:lang w:val="en-US"/>
        </w:rPr>
      </w:pPr>
      <w:r w:rsidRPr="00C27AF7">
        <w:rPr>
          <w:rStyle w:val="Strong"/>
          <w:rFonts w:ascii="Arial Nova Light" w:hAnsi="Arial Nova Light" w:cs="Arial"/>
          <w:b w:val="0"/>
          <w:bCs w:val="0"/>
          <w:sz w:val="20"/>
          <w:szCs w:val="20"/>
        </w:rPr>
        <w:t>Gjatë gjithë Javës së Integritetit 2025, u publikuan video-mesazhe nga përfaqësues të fushave të ndryshme publike dhe profesionale, të cilët përcollën mesazhe të qarta në mbështetje të luftës kundër korrupsionit dhe forcimit të integritetit.</w:t>
      </w:r>
      <w:r w:rsidRPr="00C27AF7">
        <w:rPr>
          <w:rFonts w:ascii="Arial Nova Light" w:hAnsi="Arial Nova Light" w:cs="Arial"/>
          <w:b/>
          <w:bCs/>
          <w:sz w:val="20"/>
          <w:szCs w:val="20"/>
        </w:rPr>
        <w:t xml:space="preserve"> </w:t>
      </w:r>
      <w:r w:rsidRPr="00C27AF7">
        <w:rPr>
          <w:rStyle w:val="Strong"/>
          <w:rFonts w:ascii="Arial Nova Light" w:hAnsi="Arial Nova Light" w:cs="Arial"/>
          <w:b w:val="0"/>
          <w:bCs w:val="0"/>
          <w:sz w:val="20"/>
          <w:szCs w:val="20"/>
        </w:rPr>
        <w:t>Kjo fushatë kontribuoi në rritjen e ndërgjegjësimit publik dhe në përfshirjen e aktorëve të ndryshëm në promovimin e vlerave të transparencës, etikës dhe llogaridhënies.</w:t>
      </w:r>
      <w:r w:rsidRPr="00C27AF7">
        <w:rPr>
          <w:rFonts w:ascii="Arial Nova Light" w:hAnsi="Arial Nova Light"/>
          <w:noProof/>
          <w:sz w:val="20"/>
          <w:szCs w:val="20"/>
          <w:lang w:val="en-US"/>
        </w:rPr>
        <w:t xml:space="preserve"> </w:t>
      </w:r>
      <w:r w:rsidR="002D24DC" w:rsidRPr="00C27AF7">
        <w:rPr>
          <w:rFonts w:ascii="Arial Nova Light" w:hAnsi="Arial Nova Light"/>
          <w:b/>
          <w:sz w:val="20"/>
          <w:szCs w:val="20"/>
          <w:lang w:val="en-GB"/>
        </w:rPr>
        <w:t xml:space="preserve">Të dhëna për </w:t>
      </w:r>
      <w:r w:rsidR="002D24DC" w:rsidRPr="00C27AF7">
        <w:rPr>
          <w:rFonts w:ascii="Arial Nova Light" w:hAnsi="Arial Nova Light"/>
          <w:noProof/>
          <w:sz w:val="20"/>
          <w:szCs w:val="20"/>
          <w:lang w:val="en-US"/>
        </w:rPr>
        <w:t>ç</w:t>
      </w:r>
      <w:r w:rsidR="002D24DC" w:rsidRPr="00C27AF7">
        <w:rPr>
          <w:rFonts w:ascii="Arial Nova Light" w:hAnsi="Arial Nova Light"/>
          <w:b/>
          <w:sz w:val="20"/>
          <w:szCs w:val="20"/>
          <w:lang w:val="en-GB"/>
        </w:rPr>
        <w:t xml:space="preserve">do aktivitet (foto e video) mund të gjenden në rrjetet sociale të </w:t>
      </w:r>
      <w:r w:rsidR="003F1660" w:rsidRPr="00C27AF7">
        <w:rPr>
          <w:rFonts w:ascii="Arial Nova Light" w:hAnsi="Arial Nova Light"/>
          <w:sz w:val="20"/>
          <w:szCs w:val="20"/>
        </w:rPr>
        <w:t>Ministrit të Shtetit për Administratën Publike dhe Antikorrupsionin</w:t>
      </w:r>
      <w:r w:rsidR="002D24DC" w:rsidRPr="00C27AF7">
        <w:rPr>
          <w:rFonts w:ascii="Arial Nova Light" w:hAnsi="Arial Nova Light"/>
          <w:b/>
          <w:sz w:val="20"/>
          <w:szCs w:val="20"/>
          <w:lang w:val="en-GB"/>
        </w:rPr>
        <w:t xml:space="preserve"> dhe të </w:t>
      </w:r>
      <w:r w:rsidR="003F1660" w:rsidRPr="00C27AF7">
        <w:rPr>
          <w:rFonts w:ascii="Arial Nova Light" w:hAnsi="Arial Nova Light"/>
          <w:sz w:val="20"/>
          <w:szCs w:val="20"/>
        </w:rPr>
        <w:t>Drejtorisë së Përgjithshme të Antikorrupsionit</w:t>
      </w:r>
      <w:r w:rsidR="002D24DC" w:rsidRPr="00C27AF7">
        <w:rPr>
          <w:rFonts w:ascii="Arial Nova Light" w:hAnsi="Arial Nova Light"/>
          <w:b/>
          <w:sz w:val="20"/>
          <w:szCs w:val="20"/>
          <w:lang w:val="en-GB"/>
        </w:rPr>
        <w:t xml:space="preserve"> në Facebook dhe </w:t>
      </w:r>
      <w:r w:rsidR="002D24DC" w:rsidRPr="00C27AF7">
        <w:rPr>
          <w:rFonts w:ascii="Arial Nova Light" w:eastAsia="Arial" w:hAnsi="Arial Nova Light" w:cs="Arial"/>
          <w:b/>
          <w:i/>
          <w:noProof/>
          <w:sz w:val="20"/>
          <w:szCs w:val="20"/>
          <w:lang w:val="en-US" w:eastAsia="en-US"/>
        </w:rPr>
        <mc:AlternateContent>
          <mc:Choice Requires="wps">
            <w:drawing>
              <wp:anchor distT="57150" distB="57150" distL="57150" distR="57150" simplePos="0" relativeHeight="252040192" behindDoc="0" locked="0" layoutInCell="1" allowOverlap="1" wp14:anchorId="08F6463C" wp14:editId="6AF12C62">
                <wp:simplePos x="0" y="0"/>
                <wp:positionH relativeFrom="page">
                  <wp:posOffset>0</wp:posOffset>
                </wp:positionH>
                <wp:positionV relativeFrom="line">
                  <wp:posOffset>253286</wp:posOffset>
                </wp:positionV>
                <wp:extent cx="8504555" cy="23495"/>
                <wp:effectExtent l="0" t="0" r="0" b="0"/>
                <wp:wrapSquare wrapText="bothSides" distT="57150" distB="57150" distL="57150" distR="57150"/>
                <wp:docPr id="530017065"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D729DAA" id="officeArt object" o:spid="_x0000_s1026" alt="Rectangle 40" style="position:absolute;margin-left:0;margin-top:19.95pt;width:669.65pt;height:1.85pt;z-index:252040192;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ssOOq&#10;4gAAAAwBAAAPAAAAZHJzL2Rvd25yZXYueG1sTI9RS8MwFIXfBf9DuIIv4tItMmzXdExFRQSh0x9w&#10;18S2mtyUJF3rvzd70pcDl8M953zldraGHbUPvSMJy0UGTFPjVE+thI/3x+tbYCEiKTSOtIQfHWBb&#10;nZ+VWCg3Ua2P+9iyFEKhQAldjEPBeWg6bTEs3KApeZ/OW4zp9C1XHqcUbg1fZdmaW+wpNXQ46PtO&#10;N9/70Ur48q++ftlNzzXdoaHVcLUcn96kvLyYHzZJdhtgUc/x7wNODGk/VGnYwY2kAjMSEk2UIPIc&#10;2MkVIhfADhJuxBp4VfL/ENUvAAAA//8DAFBLAQItABQABgAIAAAAIQC2gziS/gAAAOEBAAATAAAA&#10;AAAAAAAAAAAAAAAAAABbQ29udGVudF9UeXBlc10ueG1sUEsBAi0AFAAGAAgAAAAhADj9If/WAAAA&#10;lAEAAAsAAAAAAAAAAAAAAAAALwEAAF9yZWxzLy5yZWxzUEsBAi0AFAAGAAgAAAAhAAegU1mWAQAA&#10;GwMAAA4AAAAAAAAAAAAAAAAALgIAAGRycy9lMm9Eb2MueG1sUEsBAi0AFAAGAAgAAAAhAKyw46ri&#10;AAAADAEAAA8AAAAAAAAAAAAAAAAA8AMAAGRycy9kb3ducmV2LnhtbFBLBQYAAAAABAAEAPMAAAD/&#10;BAAAAAA=&#10;" fillcolor="#e2a53a" stroked="f" strokeweight="1pt">
                <v:stroke miterlimit="4"/>
                <w10:wrap type="square" anchorx="page" anchory="line"/>
              </v:rect>
            </w:pict>
          </mc:Fallback>
        </mc:AlternateContent>
      </w:r>
      <w:r w:rsidR="002D24DC" w:rsidRPr="00C27AF7">
        <w:rPr>
          <w:rFonts w:ascii="Arial Nova Light" w:hAnsi="Arial Nova Light"/>
          <w:b/>
          <w:sz w:val="20"/>
          <w:szCs w:val="20"/>
          <w:lang w:val="en-GB"/>
        </w:rPr>
        <w:t>LinkedIn</w:t>
      </w:r>
      <w:r w:rsidRPr="00C27AF7">
        <w:rPr>
          <w:rFonts w:ascii="Arial Nova Light" w:hAnsi="Arial Nova Light"/>
          <w:b/>
          <w:sz w:val="20"/>
          <w:szCs w:val="20"/>
          <w:lang w:val="en-GB"/>
        </w:rPr>
        <w:t>, gjithashtu.</w:t>
      </w:r>
    </w:p>
    <w:p w14:paraId="0A65A85A" w14:textId="6763C19E" w:rsidR="006D15AD" w:rsidRPr="00B64952" w:rsidRDefault="00B64952" w:rsidP="00B64952">
      <w:pPr>
        <w:pStyle w:val="Body"/>
        <w:spacing w:line="276" w:lineRule="auto"/>
        <w:ind w:left="-810"/>
        <w:jc w:val="both"/>
        <w:rPr>
          <w:rFonts w:ascii="Arial Nova Light" w:hAnsi="Arial Nova Light"/>
          <w:noProof/>
          <w:sz w:val="20"/>
          <w:szCs w:val="20"/>
          <w:lang w:val="en-US"/>
        </w:rPr>
      </w:pPr>
      <w:r w:rsidRPr="00484F4A">
        <w:rPr>
          <w:rFonts w:ascii="Arial Nova Light" w:hAnsi="Arial Nova Light"/>
          <w:noProof/>
        </w:rPr>
        <w:lastRenderedPageBreak/>
        <w:drawing>
          <wp:anchor distT="0" distB="0" distL="114300" distR="114300" simplePos="0" relativeHeight="252044288" behindDoc="0" locked="0" layoutInCell="1" allowOverlap="1" wp14:anchorId="33374F59" wp14:editId="48C493C7">
            <wp:simplePos x="0" y="0"/>
            <wp:positionH relativeFrom="margin">
              <wp:posOffset>-787791</wp:posOffset>
            </wp:positionH>
            <wp:positionV relativeFrom="paragraph">
              <wp:posOffset>146636</wp:posOffset>
            </wp:positionV>
            <wp:extent cx="1392555" cy="1406525"/>
            <wp:effectExtent l="0" t="0" r="4445" b="3175"/>
            <wp:wrapSquare wrapText="bothSides"/>
            <wp:docPr id="192356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67924" name="Picture 19235679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2555" cy="140652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bCs/>
          <w:color w:val="1F3864"/>
          <w:sz w:val="20"/>
          <w:szCs w:val="20"/>
          <w:u w:color="1F3864"/>
        </w:rPr>
        <w:t>Shqip</w:t>
      </w:r>
      <w:r w:rsidR="004E1ED9">
        <w:rPr>
          <w:rFonts w:ascii="Arial Nova Light" w:hAnsi="Arial Nova Light"/>
          <w:b/>
          <w:bCs/>
          <w:color w:val="1F3864"/>
          <w:sz w:val="20"/>
          <w:szCs w:val="20"/>
          <w:u w:color="1F3864"/>
        </w:rPr>
        <w:t>ë</w:t>
      </w:r>
      <w:r>
        <w:rPr>
          <w:rFonts w:ascii="Arial Nova Light" w:hAnsi="Arial Nova Light"/>
          <w:b/>
          <w:bCs/>
          <w:color w:val="1F3864"/>
          <w:sz w:val="20"/>
          <w:szCs w:val="20"/>
          <w:u w:color="1F3864"/>
        </w:rPr>
        <w:t xml:space="preserve">ria i bashkohet </w:t>
      </w:r>
      <w:r>
        <w:rPr>
          <w:rFonts w:ascii="Arial Nova Light" w:hAnsi="Arial Nova Light"/>
          <w:b/>
          <w:color w:val="1F4E79" w:themeColor="accent5" w:themeShade="80"/>
          <w:sz w:val="20"/>
          <w:szCs w:val="20"/>
          <w:lang w:val="en-US"/>
        </w:rPr>
        <w:t>f</w:t>
      </w:r>
      <w:r w:rsidRPr="00484F4A">
        <w:rPr>
          <w:rFonts w:ascii="Arial Nova Light" w:hAnsi="Arial Nova Light"/>
          <w:b/>
          <w:color w:val="1F4E79" w:themeColor="accent5" w:themeShade="80"/>
          <w:sz w:val="20"/>
          <w:szCs w:val="20"/>
          <w:lang w:val="en-US"/>
        </w:rPr>
        <w:t>orumi</w:t>
      </w:r>
      <w:r>
        <w:rPr>
          <w:rFonts w:ascii="Arial Nova Light" w:hAnsi="Arial Nova Light"/>
          <w:b/>
          <w:color w:val="1F4E79" w:themeColor="accent5" w:themeShade="80"/>
          <w:sz w:val="20"/>
          <w:szCs w:val="20"/>
          <w:lang w:val="en-US"/>
        </w:rPr>
        <w:t>t</w:t>
      </w:r>
      <w:r w:rsidRPr="00484F4A">
        <w:rPr>
          <w:rFonts w:ascii="Arial Nova Light" w:hAnsi="Arial Nova Light"/>
          <w:b/>
          <w:color w:val="1F4E79" w:themeColor="accent5" w:themeShade="80"/>
          <w:sz w:val="20"/>
          <w:szCs w:val="20"/>
          <w:lang w:val="en-US"/>
        </w:rPr>
        <w:t xml:space="preserve">  rajonal “Nga Politika te Ndikimi: Avancimi i Integritetit dhe Reformave Institucionale në Ballkanin Perëndimor”</w:t>
      </w:r>
      <w:r w:rsidR="006D15AD">
        <w:rPr>
          <w:rFonts w:ascii="Arial Nova Light" w:hAnsi="Arial Nova Light"/>
          <w:b/>
          <w:bCs/>
          <w:color w:val="1F3864"/>
          <w:sz w:val="20"/>
          <w:szCs w:val="20"/>
          <w:u w:color="1F3864"/>
        </w:rPr>
        <w:t xml:space="preserve"> </w:t>
      </w:r>
    </w:p>
    <w:p w14:paraId="5D55A175" w14:textId="39607A42" w:rsidR="00A26417" w:rsidRDefault="00B66482" w:rsidP="00A26417">
      <w:pPr>
        <w:pStyle w:val="Body"/>
        <w:spacing w:line="276" w:lineRule="auto"/>
        <w:ind w:left="-810"/>
        <w:jc w:val="both"/>
        <w:rPr>
          <w:rFonts w:ascii="Arial" w:hAnsi="Arial" w:cs="Arial"/>
          <w:sz w:val="20"/>
          <w:szCs w:val="20"/>
        </w:rPr>
      </w:pPr>
      <w:r w:rsidRPr="008728E5">
        <w:rPr>
          <w:rFonts w:ascii="Arial" w:hAnsi="Arial" w:cs="Arial"/>
          <w:noProof/>
          <w:color w:val="000000" w:themeColor="text1"/>
          <w:sz w:val="20"/>
          <w:szCs w:val="20"/>
          <w:shd w:val="clear" w:color="auto" w:fill="FFFFFF"/>
        </w:rPr>
        <w:drawing>
          <wp:anchor distT="0" distB="0" distL="114300" distR="114300" simplePos="0" relativeHeight="252056576" behindDoc="0" locked="0" layoutInCell="1" allowOverlap="1" wp14:anchorId="1F42D6B1" wp14:editId="24F260A1">
            <wp:simplePos x="0" y="0"/>
            <wp:positionH relativeFrom="column">
              <wp:posOffset>5429787</wp:posOffset>
            </wp:positionH>
            <wp:positionV relativeFrom="paragraph">
              <wp:posOffset>2585183</wp:posOffset>
            </wp:positionV>
            <wp:extent cx="1334135" cy="1463040"/>
            <wp:effectExtent l="0" t="0" r="0" b="0"/>
            <wp:wrapSquare wrapText="bothSides"/>
            <wp:docPr id="33557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7917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4135" cy="1463040"/>
                    </a:xfrm>
                    <a:prstGeom prst="rect">
                      <a:avLst/>
                    </a:prstGeom>
                  </pic:spPr>
                </pic:pic>
              </a:graphicData>
            </a:graphic>
            <wp14:sizeRelH relativeFrom="page">
              <wp14:pctWidth>0</wp14:pctWidth>
            </wp14:sizeRelH>
            <wp14:sizeRelV relativeFrom="page">
              <wp14:pctHeight>0</wp14:pctHeight>
            </wp14:sizeRelV>
          </wp:anchor>
        </w:drawing>
      </w:r>
      <w:r w:rsidR="00C01D9D" w:rsidRPr="00484F4A">
        <w:rPr>
          <w:rFonts w:ascii="Arial Nova Light" w:hAnsi="Arial Nova Light"/>
          <w:noProof/>
          <w:color w:val="2F5496" w:themeColor="accent1" w:themeShade="BF"/>
        </w:rPr>
        <w:drawing>
          <wp:anchor distT="0" distB="0" distL="114300" distR="114300" simplePos="0" relativeHeight="252046336" behindDoc="0" locked="0" layoutInCell="1" allowOverlap="1" wp14:anchorId="19B7F500" wp14:editId="20ED6082">
            <wp:simplePos x="0" y="0"/>
            <wp:positionH relativeFrom="column">
              <wp:posOffset>-788035</wp:posOffset>
            </wp:positionH>
            <wp:positionV relativeFrom="paragraph">
              <wp:posOffset>1157605</wp:posOffset>
            </wp:positionV>
            <wp:extent cx="1392555" cy="1385570"/>
            <wp:effectExtent l="0" t="0" r="4445" b="0"/>
            <wp:wrapSquare wrapText="bothSides"/>
            <wp:docPr id="1763857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362" name="Picture 17638573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2555" cy="1385570"/>
                    </a:xfrm>
                    <a:prstGeom prst="rect">
                      <a:avLst/>
                    </a:prstGeom>
                  </pic:spPr>
                </pic:pic>
              </a:graphicData>
            </a:graphic>
            <wp14:sizeRelH relativeFrom="page">
              <wp14:pctWidth>0</wp14:pctWidth>
            </wp14:sizeRelH>
            <wp14:sizeRelV relativeFrom="page">
              <wp14:pctHeight>0</wp14:pctHeight>
            </wp14:sizeRelV>
          </wp:anchor>
        </w:drawing>
      </w:r>
      <w:r w:rsidR="00B64952" w:rsidRPr="00484F4A">
        <w:rPr>
          <w:rFonts w:ascii="Arial Nova Light" w:hAnsi="Arial Nova Light" w:cs="Arial"/>
          <w:b/>
          <w:color w:val="2F5496" w:themeColor="accent1" w:themeShade="BF"/>
          <w:sz w:val="20"/>
          <w:szCs w:val="20"/>
          <w:lang w:val="en-GB"/>
        </w:rPr>
        <w:t>9-10.12.2025:</w:t>
      </w:r>
      <w:r w:rsidR="00B64952" w:rsidRPr="00484F4A">
        <w:rPr>
          <w:rFonts w:ascii="Arial Nova Light" w:hAnsi="Arial Nova Light" w:cs="Arial"/>
          <w:bCs/>
          <w:color w:val="2F5496" w:themeColor="accent1" w:themeShade="BF"/>
          <w:sz w:val="20"/>
          <w:szCs w:val="20"/>
          <w:lang w:val="en-GB"/>
        </w:rPr>
        <w:t xml:space="preserve"> </w:t>
      </w:r>
      <w:r w:rsidR="00B64952" w:rsidRPr="00484F4A">
        <w:rPr>
          <w:rFonts w:ascii="Arial Nova Light" w:hAnsi="Arial Nova Light" w:cs="Arial"/>
          <w:bCs/>
          <w:color w:val="000000" w:themeColor="text1"/>
          <w:sz w:val="20"/>
          <w:szCs w:val="20"/>
          <w:lang w:val="en-US"/>
        </w:rPr>
        <w:t xml:space="preserve">Drejtoria e Përgjithshme e Antikorrupsionit mori pjesë në Forumin Rajonal </w:t>
      </w:r>
      <w:r w:rsidR="00B64952" w:rsidRPr="00B64952">
        <w:rPr>
          <w:rFonts w:ascii="Arial Nova Light" w:hAnsi="Arial Nova Light" w:cs="Arial"/>
          <w:bCs/>
          <w:color w:val="000000" w:themeColor="text1"/>
          <w:sz w:val="20"/>
          <w:szCs w:val="20"/>
          <w:lang w:val="en-US"/>
        </w:rPr>
        <w:t>“</w:t>
      </w:r>
      <w:r w:rsidR="00B64952" w:rsidRPr="00B64952">
        <w:rPr>
          <w:rFonts w:ascii="Arial Nova Light" w:hAnsi="Arial Nova Light"/>
          <w:b/>
          <w:color w:val="000000" w:themeColor="text1"/>
          <w:sz w:val="20"/>
          <w:szCs w:val="20"/>
          <w:lang w:val="en-US"/>
        </w:rPr>
        <w:t>Nga Politika te Ndikimi: Avancimi i Integritetit dhe Reformave Institucionale në Ballkanin Perëndimor</w:t>
      </w:r>
      <w:r w:rsidR="00B64952" w:rsidRPr="00B64952">
        <w:rPr>
          <w:rFonts w:ascii="Arial Nova Light" w:hAnsi="Arial Nova Light" w:cs="Arial"/>
          <w:bCs/>
          <w:color w:val="000000" w:themeColor="text1"/>
          <w:sz w:val="20"/>
          <w:szCs w:val="20"/>
          <w:lang w:val="en-US"/>
        </w:rPr>
        <w:t>”</w:t>
      </w:r>
      <w:r w:rsidR="00B64952" w:rsidRPr="00484F4A">
        <w:rPr>
          <w:rFonts w:ascii="Arial Nova Light" w:hAnsi="Arial Nova Light" w:cs="Arial"/>
          <w:bCs/>
          <w:color w:val="000000" w:themeColor="text1"/>
          <w:sz w:val="20"/>
          <w:szCs w:val="20"/>
          <w:lang w:val="en-US"/>
        </w:rPr>
        <w:t xml:space="preserve">, të zhvilluar në Shkup të Republikës së Maqedonisë së Veriut. Forumi mblodhi përfaqësues të lartë institucionalë, ekspertë rajonalë dhe partnerë ndërkombëtarë për të diskutuar mbi forcimin e integritetit, transparencës dhe llogaridhënies në Ballkanin Perëndimor. Drejtoria e Përgjithshme e Antikorrupsionit kontribuoi në </w:t>
      </w:r>
      <w:r w:rsidR="00B64952">
        <w:rPr>
          <w:rFonts w:ascii="Arial Nova Light" w:hAnsi="Arial Nova Light" w:cs="Arial"/>
          <w:bCs/>
          <w:color w:val="000000" w:themeColor="text1"/>
          <w:sz w:val="20"/>
          <w:szCs w:val="20"/>
          <w:lang w:val="en-US"/>
        </w:rPr>
        <w:t>p</w:t>
      </w:r>
      <w:r w:rsidR="00B64952" w:rsidRPr="00484F4A">
        <w:rPr>
          <w:rFonts w:ascii="Arial Nova Light" w:hAnsi="Arial Nova Light" w:cs="Arial"/>
          <w:bCs/>
          <w:color w:val="000000" w:themeColor="text1"/>
          <w:sz w:val="20"/>
          <w:szCs w:val="20"/>
          <w:lang w:val="en-US"/>
        </w:rPr>
        <w:t>anelin e dytë me temë “</w:t>
      </w:r>
      <w:r w:rsidR="00C01D9D">
        <w:rPr>
          <w:rFonts w:ascii="Arial Nova Light" w:hAnsi="Arial Nova Light" w:cs="Arial"/>
          <w:bCs/>
          <w:color w:val="000000" w:themeColor="text1"/>
          <w:sz w:val="20"/>
          <w:szCs w:val="20"/>
          <w:lang w:val="en-US"/>
        </w:rPr>
        <w:t>P</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rgjegjshm</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ria n</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 xml:space="preserve"> institucionet publike – Transformimi i politikave n</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 xml:space="preserve"> msa t</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 xml:space="preserve"> q</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ndrueshme dhe t</w:t>
      </w:r>
      <w:r w:rsidR="0034572E">
        <w:rPr>
          <w:rFonts w:ascii="Arial Nova Light" w:hAnsi="Arial Nova Light" w:cs="Arial"/>
          <w:bCs/>
          <w:color w:val="000000" w:themeColor="text1"/>
          <w:sz w:val="20"/>
          <w:szCs w:val="20"/>
          <w:lang w:val="en-US"/>
        </w:rPr>
        <w:t>ë</w:t>
      </w:r>
      <w:r w:rsidR="00C01D9D">
        <w:rPr>
          <w:rFonts w:ascii="Arial Nova Light" w:hAnsi="Arial Nova Light" w:cs="Arial"/>
          <w:bCs/>
          <w:color w:val="000000" w:themeColor="text1"/>
          <w:sz w:val="20"/>
          <w:szCs w:val="20"/>
          <w:lang w:val="en-US"/>
        </w:rPr>
        <w:t xml:space="preserve"> gjurmueshme</w:t>
      </w:r>
      <w:r w:rsidR="00B64952" w:rsidRPr="00484F4A">
        <w:rPr>
          <w:rFonts w:ascii="Arial Nova Light" w:hAnsi="Arial Nova Light" w:cs="Arial"/>
          <w:bCs/>
          <w:color w:val="000000" w:themeColor="text1"/>
          <w:sz w:val="20"/>
          <w:szCs w:val="20"/>
          <w:lang w:val="en-US"/>
        </w:rPr>
        <w:t>”, ku u theksua domosdoshmëria që politikat kundër korrupsionit të shndërrohen në rezultate konkrete, të matshme dhe të gjurmueshme për qytetarët. Diskutimet u fokusuan në ndjekjen sistematike të rekomandimeve, standardizimin e proceseve të monitorimit dhe rritjen e konsistencës së reagimit institucional, si elementë kyç për forcimin e sistemeve të integritetit.</w:t>
      </w:r>
      <w:r w:rsidR="00B64952">
        <w:rPr>
          <w:rFonts w:ascii="Arial Nova Light" w:hAnsi="Arial Nova Light" w:cs="Arial"/>
          <w:bCs/>
          <w:color w:val="000000" w:themeColor="text1"/>
          <w:sz w:val="20"/>
          <w:szCs w:val="20"/>
          <w:lang w:val="en-US"/>
        </w:rPr>
        <w:t xml:space="preserve"> </w:t>
      </w:r>
      <w:r w:rsidR="00B64952" w:rsidRPr="00484F4A">
        <w:rPr>
          <w:rFonts w:ascii="Arial Nova Light" w:hAnsi="Arial Nova Light" w:cs="Arial"/>
          <w:bCs/>
          <w:color w:val="000000" w:themeColor="text1"/>
          <w:sz w:val="20"/>
          <w:szCs w:val="20"/>
          <w:lang w:val="en-US"/>
        </w:rPr>
        <w:t>Gjatë ndërhyrjes, u prezantua përvoja e Shqipërisë në monitorimin e Strategjisë Ndërsektoriale kundër Korrupsionit 2024</w:t>
      </w:r>
      <w:r w:rsidR="00B64952">
        <w:rPr>
          <w:rFonts w:ascii="Arial Nova Light" w:hAnsi="Arial Nova Light" w:cs="Arial"/>
          <w:bCs/>
          <w:color w:val="000000" w:themeColor="text1"/>
          <w:sz w:val="20"/>
          <w:szCs w:val="20"/>
          <w:lang w:val="en-US"/>
        </w:rPr>
        <w:t>-</w:t>
      </w:r>
      <w:r w:rsidR="00B64952" w:rsidRPr="00484F4A">
        <w:rPr>
          <w:rFonts w:ascii="Arial Nova Light" w:hAnsi="Arial Nova Light" w:cs="Arial"/>
          <w:bCs/>
          <w:color w:val="000000" w:themeColor="text1"/>
          <w:sz w:val="20"/>
          <w:szCs w:val="20"/>
          <w:lang w:val="en-US"/>
        </w:rPr>
        <w:t xml:space="preserve">2030 dhe Planit të saj të Veprimit 2024-2026, duke vënë në pah rolin e koordinimit ndërinstitucional, transparencës dhe raportimit të rregullt në garantimin e zbatimit efektiv të reformave. Forumi u mbyll me miratimin e Deklaratës së Shkupit, si një angazhim i përbashkët rajonal për avancimin e integritetit dhe forcimin e bashkëpunimit </w:t>
      </w:r>
      <w:r w:rsidR="00B64952" w:rsidRPr="00544040">
        <w:rPr>
          <w:rFonts w:ascii="Arial" w:eastAsia="Arial" w:hAnsi="Arial" w:cs="Arial"/>
          <w:b/>
          <w:i/>
          <w:noProof/>
          <w:sz w:val="20"/>
          <w:szCs w:val="20"/>
          <w:lang w:val="en-US" w:eastAsia="en-US"/>
        </w:rPr>
        <mc:AlternateContent>
          <mc:Choice Requires="wps">
            <w:drawing>
              <wp:anchor distT="57150" distB="57150" distL="57150" distR="57150" simplePos="0" relativeHeight="252042240" behindDoc="0" locked="0" layoutInCell="1" allowOverlap="1" wp14:anchorId="009AD40A" wp14:editId="481FB26C">
                <wp:simplePos x="0" y="0"/>
                <wp:positionH relativeFrom="page">
                  <wp:posOffset>0</wp:posOffset>
                </wp:positionH>
                <wp:positionV relativeFrom="line">
                  <wp:posOffset>264990</wp:posOffset>
                </wp:positionV>
                <wp:extent cx="8504555" cy="23495"/>
                <wp:effectExtent l="0" t="0" r="0" b="0"/>
                <wp:wrapSquare wrapText="bothSides" distT="57150" distB="57150" distL="57150" distR="57150"/>
                <wp:docPr id="949883537"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761E474" id="officeArt object" o:spid="_x0000_s1026" alt="Rectangle 40" style="position:absolute;margin-left:0;margin-top:20.85pt;width:669.65pt;height:1.85pt;z-index:252042240;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Nr+3&#10;4wAAAAwBAAAPAAAAZHJzL2Rvd25yZXYueG1sTI/BTsMwEETvSPyDtUhcUOukKQXSOFUBUYSQkFL4&#10;ADc2ScBeR7bThL9ne4LLSrujmZ1XbCZr2FH70DkUkM4TYBprpzpsBHy8P81ugYUoUUnjUAv40QE2&#10;5flZIXPlRqz0cR8bRiEYcimgjbHPOQ91q60Mc9drJO3TeSsjrb7hysuRwq3hiyRZcSs7pA+t7PVD&#10;q+vv/WAFfPlXX71sx+cK76XBRX+VDrs3IS4vpsc1je0aWNRT/HPAiYH6Q0nFDm5AFZgRQDRRwDK9&#10;AXZSs+wuA3agy/USeFnw/xDlLwAAAP//AwBQSwECLQAUAAYACAAAACEAtoM4kv4AAADhAQAAEwAA&#10;AAAAAAAAAAAAAAAAAAAAW0NvbnRlbnRfVHlwZXNdLnhtbFBLAQItABQABgAIAAAAIQA4/SH/1gAA&#10;AJQBAAALAAAAAAAAAAAAAAAAAC8BAABfcmVscy8ucmVsc1BLAQItABQABgAIAAAAIQAHoFNZlgEA&#10;ABsDAAAOAAAAAAAAAAAAAAAAAC4CAABkcnMvZTJvRG9jLnhtbFBLAQItABQABgAIAAAAIQC+Nr+3&#10;4wAAAAwBAAAPAAAAAAAAAAAAAAAAAPADAABkcnMvZG93bnJldi54bWxQSwUGAAAAAAQABADzAAAA&#10;AAUAAAAA&#10;" fillcolor="#e2a53a" stroked="f" strokeweight="1pt">
                <v:stroke miterlimit="4"/>
                <w10:wrap type="square" anchorx="page" anchory="line"/>
              </v:rect>
            </w:pict>
          </mc:Fallback>
        </mc:AlternateContent>
      </w:r>
      <w:r w:rsidR="00B64952" w:rsidRPr="00484F4A">
        <w:rPr>
          <w:rFonts w:ascii="Arial Nova Light" w:hAnsi="Arial Nova Light" w:cs="Arial"/>
          <w:bCs/>
          <w:color w:val="000000" w:themeColor="text1"/>
          <w:sz w:val="20"/>
          <w:szCs w:val="20"/>
          <w:lang w:val="en-US"/>
        </w:rPr>
        <w:t>ndërinstitucional në Ballkanin Perëndimor.</w:t>
      </w:r>
      <w:r w:rsidR="00B64952" w:rsidRPr="00484F4A">
        <w:rPr>
          <w:rFonts w:ascii="Arial Nova Light" w:eastAsia="Arial" w:hAnsi="Arial Nova Light" w:cs="Arial"/>
          <w:b/>
          <w:noProof/>
          <w:sz w:val="20"/>
          <w:szCs w:val="20"/>
          <w:lang w:val="en-US" w:eastAsia="en-US"/>
        </w:rPr>
        <w:t xml:space="preserve"> </w:t>
      </w:r>
      <w:r w:rsidR="003C00E1">
        <w:rPr>
          <w:rFonts w:ascii="Arial" w:hAnsi="Arial" w:cs="Arial"/>
          <w:sz w:val="20"/>
          <w:szCs w:val="20"/>
        </w:rPr>
        <w:t xml:space="preserve"> </w:t>
      </w:r>
    </w:p>
    <w:p w14:paraId="7486D914" w14:textId="4223E369" w:rsidR="00A26417" w:rsidRDefault="00A26417" w:rsidP="00A26417">
      <w:pPr>
        <w:pStyle w:val="Body"/>
        <w:spacing w:line="276" w:lineRule="auto"/>
        <w:ind w:left="-810"/>
        <w:jc w:val="both"/>
        <w:rPr>
          <w:rFonts w:ascii="Arial" w:hAnsi="Arial" w:cs="Arial"/>
          <w:b/>
          <w:color w:val="2F5496" w:themeColor="accent1" w:themeShade="BF"/>
          <w:sz w:val="20"/>
          <w:szCs w:val="20"/>
        </w:rPr>
      </w:pPr>
      <w:r>
        <w:rPr>
          <w:rFonts w:ascii="Arial Nova Light" w:hAnsi="Arial Nova Light"/>
          <w:b/>
          <w:bCs/>
          <w:color w:val="1F3864"/>
          <w:sz w:val="20"/>
          <w:szCs w:val="20"/>
          <w:u w:color="1F3864"/>
        </w:rPr>
        <w:t xml:space="preserve">Studentët e Fakultetit të Drejtësisë në dialog me Drejtorinë Antikorrupsion për Ditën Ndërkombëtare Kundër Korrupsionit </w:t>
      </w:r>
    </w:p>
    <w:p w14:paraId="0C35E569" w14:textId="336DEFC5" w:rsidR="00E560B8" w:rsidRPr="00A26417" w:rsidRDefault="00ED3627" w:rsidP="00A26417">
      <w:pPr>
        <w:pStyle w:val="Body"/>
        <w:spacing w:line="276" w:lineRule="auto"/>
        <w:ind w:left="-810"/>
        <w:jc w:val="both"/>
        <w:rPr>
          <w:rFonts w:ascii="Arial" w:hAnsi="Arial" w:cs="Arial"/>
          <w:b/>
          <w:color w:val="2F5496" w:themeColor="accent1" w:themeShade="BF"/>
          <w:sz w:val="20"/>
          <w:szCs w:val="20"/>
        </w:rPr>
      </w:pPr>
      <w:r w:rsidRPr="00FA3E72">
        <w:rPr>
          <w:rFonts w:ascii="Arial Nova Light" w:hAnsi="Arial Nova Light"/>
          <w:noProof/>
          <w:color w:val="auto"/>
          <w:sz w:val="20"/>
          <w:szCs w:val="20"/>
        </w:rPr>
        <w:drawing>
          <wp:anchor distT="0" distB="0" distL="114300" distR="114300" simplePos="0" relativeHeight="252053504" behindDoc="0" locked="0" layoutInCell="1" allowOverlap="1" wp14:anchorId="62BFA35C" wp14:editId="7441A92D">
            <wp:simplePos x="0" y="0"/>
            <wp:positionH relativeFrom="column">
              <wp:posOffset>5443855</wp:posOffset>
            </wp:positionH>
            <wp:positionV relativeFrom="paragraph">
              <wp:posOffset>2656205</wp:posOffset>
            </wp:positionV>
            <wp:extent cx="1331595" cy="1125220"/>
            <wp:effectExtent l="0" t="0" r="1905" b="5080"/>
            <wp:wrapSquare wrapText="bothSides"/>
            <wp:docPr id="10835768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97469" name="Picture 100829746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1595" cy="1125220"/>
                    </a:xfrm>
                    <a:prstGeom prst="rect">
                      <a:avLst/>
                    </a:prstGeom>
                  </pic:spPr>
                </pic:pic>
              </a:graphicData>
            </a:graphic>
            <wp14:sizeRelH relativeFrom="page">
              <wp14:pctWidth>0</wp14:pctWidth>
            </wp14:sizeRelH>
            <wp14:sizeRelV relativeFrom="page">
              <wp14:pctHeight>0</wp14:pctHeight>
            </wp14:sizeRelV>
          </wp:anchor>
        </w:drawing>
      </w:r>
      <w:r w:rsidR="00A26417" w:rsidRPr="008728E5">
        <w:rPr>
          <w:rFonts w:ascii="Arial" w:hAnsi="Arial" w:cs="Arial"/>
          <w:noProof/>
          <w:color w:val="000000" w:themeColor="text1"/>
          <w:sz w:val="20"/>
          <w:szCs w:val="20"/>
          <w:shd w:val="clear" w:color="auto" w:fill="FFFFFF"/>
        </w:rPr>
        <w:drawing>
          <wp:anchor distT="0" distB="0" distL="114300" distR="114300" simplePos="0" relativeHeight="252057600" behindDoc="0" locked="0" layoutInCell="1" allowOverlap="1" wp14:anchorId="7F23AB63" wp14:editId="64AABB7A">
            <wp:simplePos x="0" y="0"/>
            <wp:positionH relativeFrom="column">
              <wp:posOffset>5429885</wp:posOffset>
            </wp:positionH>
            <wp:positionV relativeFrom="paragraph">
              <wp:posOffset>989330</wp:posOffset>
            </wp:positionV>
            <wp:extent cx="1346200" cy="1532890"/>
            <wp:effectExtent l="0" t="0" r="0" b="3810"/>
            <wp:wrapSquare wrapText="bothSides"/>
            <wp:docPr id="49150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0647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6200" cy="1532890"/>
                    </a:xfrm>
                    <a:prstGeom prst="rect">
                      <a:avLst/>
                    </a:prstGeom>
                  </pic:spPr>
                </pic:pic>
              </a:graphicData>
            </a:graphic>
            <wp14:sizeRelH relativeFrom="page">
              <wp14:pctWidth>0</wp14:pctWidth>
            </wp14:sizeRelH>
            <wp14:sizeRelV relativeFrom="page">
              <wp14:pctHeight>0</wp14:pctHeight>
            </wp14:sizeRelV>
          </wp:anchor>
        </w:drawing>
      </w:r>
      <w:r w:rsidR="00A26417">
        <w:rPr>
          <w:rFonts w:ascii="Arial Nova Light" w:hAnsi="Arial Nova Light" w:cs="Arial"/>
          <w:b/>
          <w:color w:val="2F5496" w:themeColor="accent1" w:themeShade="BF"/>
          <w:sz w:val="20"/>
          <w:szCs w:val="20"/>
          <w:lang w:val="en-GB"/>
        </w:rPr>
        <w:t>9</w:t>
      </w:r>
      <w:r w:rsidR="00E560B8" w:rsidRPr="00484F4A">
        <w:rPr>
          <w:rFonts w:ascii="Arial Nova Light" w:hAnsi="Arial Nova Light" w:cs="Arial"/>
          <w:b/>
          <w:color w:val="2F5496" w:themeColor="accent1" w:themeShade="BF"/>
          <w:sz w:val="20"/>
          <w:szCs w:val="20"/>
          <w:lang w:val="en-GB"/>
        </w:rPr>
        <w:t>.12.2025:</w:t>
      </w:r>
      <w:r w:rsidR="00E560B8" w:rsidRPr="00484F4A">
        <w:rPr>
          <w:rFonts w:ascii="Arial Nova Light" w:hAnsi="Arial Nova Light" w:cs="Arial"/>
          <w:bCs/>
          <w:color w:val="2F5496" w:themeColor="accent1" w:themeShade="BF"/>
          <w:sz w:val="20"/>
          <w:szCs w:val="20"/>
          <w:lang w:val="en-GB"/>
        </w:rPr>
        <w:t xml:space="preserve"> </w:t>
      </w:r>
      <w:r w:rsidR="00A26417" w:rsidRPr="00E05718">
        <w:rPr>
          <w:rFonts w:ascii="Arial" w:hAnsi="Arial" w:cs="Arial"/>
          <w:sz w:val="20"/>
          <w:szCs w:val="20"/>
        </w:rPr>
        <w:t>Dit</w:t>
      </w:r>
      <w:r w:rsidR="00A26417">
        <w:rPr>
          <w:rFonts w:ascii="Arial" w:hAnsi="Arial" w:cs="Arial"/>
          <w:sz w:val="20"/>
          <w:szCs w:val="20"/>
        </w:rPr>
        <w:t>a</w:t>
      </w:r>
      <w:r w:rsidR="00A26417" w:rsidRPr="00E05718">
        <w:rPr>
          <w:rFonts w:ascii="Arial" w:hAnsi="Arial" w:cs="Arial"/>
          <w:sz w:val="20"/>
          <w:szCs w:val="20"/>
        </w:rPr>
        <w:t xml:space="preserve"> Ndërkombëtare Kundër Korrupsionit</w:t>
      </w:r>
      <w:r w:rsidR="00A26417">
        <w:rPr>
          <w:rFonts w:ascii="Arial" w:hAnsi="Arial" w:cs="Arial"/>
          <w:sz w:val="20"/>
          <w:szCs w:val="20"/>
        </w:rPr>
        <w:t xml:space="preserve"> bën bashkë </w:t>
      </w:r>
      <w:r w:rsidR="00A26417" w:rsidRPr="00E05718">
        <w:rPr>
          <w:rFonts w:ascii="Arial" w:hAnsi="Arial" w:cs="Arial"/>
          <w:sz w:val="20"/>
          <w:szCs w:val="20"/>
        </w:rPr>
        <w:t>studentët e Fakultetit të Drejtësisë</w:t>
      </w:r>
      <w:r w:rsidR="00A26417">
        <w:rPr>
          <w:rFonts w:ascii="Arial" w:hAnsi="Arial" w:cs="Arial"/>
          <w:sz w:val="20"/>
          <w:szCs w:val="20"/>
        </w:rPr>
        <w:t xml:space="preserve"> të</w:t>
      </w:r>
      <w:r w:rsidR="00A26417" w:rsidRPr="00E05718">
        <w:rPr>
          <w:rFonts w:ascii="Arial" w:hAnsi="Arial" w:cs="Arial"/>
          <w:sz w:val="20"/>
          <w:szCs w:val="20"/>
        </w:rPr>
        <w:t xml:space="preserve"> Universiteti</w:t>
      </w:r>
      <w:r w:rsidR="00A26417">
        <w:rPr>
          <w:rFonts w:ascii="Arial" w:hAnsi="Arial" w:cs="Arial"/>
          <w:sz w:val="20"/>
          <w:szCs w:val="20"/>
        </w:rPr>
        <w:t>t</w:t>
      </w:r>
      <w:r w:rsidR="00A26417" w:rsidRPr="00E05718">
        <w:rPr>
          <w:rFonts w:ascii="Arial" w:hAnsi="Arial" w:cs="Arial"/>
          <w:sz w:val="20"/>
          <w:szCs w:val="20"/>
        </w:rPr>
        <w:t xml:space="preserve"> </w:t>
      </w:r>
      <w:r w:rsidR="00A26417">
        <w:rPr>
          <w:rFonts w:ascii="Arial" w:hAnsi="Arial" w:cs="Arial"/>
          <w:sz w:val="20"/>
          <w:szCs w:val="20"/>
        </w:rPr>
        <w:t>të</w:t>
      </w:r>
      <w:r w:rsidR="00A26417" w:rsidRPr="00E05718">
        <w:rPr>
          <w:rFonts w:ascii="Arial" w:hAnsi="Arial" w:cs="Arial"/>
          <w:sz w:val="20"/>
          <w:szCs w:val="20"/>
        </w:rPr>
        <w:t xml:space="preserve"> Tiranë</w:t>
      </w:r>
      <w:r w:rsidR="00A26417">
        <w:rPr>
          <w:rFonts w:ascii="Arial" w:hAnsi="Arial" w:cs="Arial"/>
          <w:sz w:val="20"/>
          <w:szCs w:val="20"/>
        </w:rPr>
        <w:t>s me Drejtori</w:t>
      </w:r>
      <w:r w:rsidR="00EB67D0">
        <w:rPr>
          <w:rFonts w:ascii="Arial" w:hAnsi="Arial" w:cs="Arial"/>
          <w:sz w:val="20"/>
          <w:szCs w:val="20"/>
        </w:rPr>
        <w:t>n</w:t>
      </w:r>
      <w:r w:rsidR="00A26417">
        <w:rPr>
          <w:rFonts w:ascii="Arial" w:hAnsi="Arial" w:cs="Arial"/>
          <w:sz w:val="20"/>
          <w:szCs w:val="20"/>
        </w:rPr>
        <w:t xml:space="preserve">ë e Përgjithshme të Antikorrupsionit. </w:t>
      </w:r>
      <w:r w:rsidR="00A26417" w:rsidRPr="00E05718">
        <w:rPr>
          <w:rFonts w:ascii="Arial" w:hAnsi="Arial" w:cs="Arial"/>
          <w:sz w:val="20"/>
          <w:szCs w:val="20"/>
        </w:rPr>
        <w:t>Aktiviteti</w:t>
      </w:r>
      <w:r w:rsidR="00EB67D0">
        <w:rPr>
          <w:rFonts w:ascii="Arial" w:hAnsi="Arial" w:cs="Arial"/>
          <w:sz w:val="20"/>
          <w:szCs w:val="20"/>
        </w:rPr>
        <w:t xml:space="preserve"> me iniciativ</w:t>
      </w:r>
      <w:r w:rsidR="0034572E">
        <w:rPr>
          <w:rFonts w:ascii="Arial" w:hAnsi="Arial" w:cs="Arial"/>
          <w:sz w:val="20"/>
          <w:szCs w:val="20"/>
        </w:rPr>
        <w:t>ë</w:t>
      </w:r>
      <w:r w:rsidR="00EB67D0">
        <w:rPr>
          <w:rFonts w:ascii="Arial" w:hAnsi="Arial" w:cs="Arial"/>
          <w:sz w:val="20"/>
          <w:szCs w:val="20"/>
        </w:rPr>
        <w:t xml:space="preserve"> t</w:t>
      </w:r>
      <w:r w:rsidR="0034572E">
        <w:rPr>
          <w:rFonts w:ascii="Arial" w:hAnsi="Arial" w:cs="Arial"/>
          <w:sz w:val="20"/>
          <w:szCs w:val="20"/>
        </w:rPr>
        <w:t>ë</w:t>
      </w:r>
      <w:r w:rsidR="00EB67D0">
        <w:rPr>
          <w:rFonts w:ascii="Arial" w:hAnsi="Arial" w:cs="Arial"/>
          <w:sz w:val="20"/>
          <w:szCs w:val="20"/>
        </w:rPr>
        <w:t xml:space="preserve"> student</w:t>
      </w:r>
      <w:r w:rsidR="0034572E">
        <w:rPr>
          <w:rFonts w:ascii="Arial" w:hAnsi="Arial" w:cs="Arial"/>
          <w:sz w:val="20"/>
          <w:szCs w:val="20"/>
        </w:rPr>
        <w:t>ë</w:t>
      </w:r>
      <w:r w:rsidR="00EB67D0">
        <w:rPr>
          <w:rFonts w:ascii="Arial" w:hAnsi="Arial" w:cs="Arial"/>
          <w:sz w:val="20"/>
          <w:szCs w:val="20"/>
        </w:rPr>
        <w:t>ve,</w:t>
      </w:r>
      <w:r w:rsidR="00A26417" w:rsidRPr="00E05718">
        <w:rPr>
          <w:rFonts w:ascii="Arial" w:hAnsi="Arial" w:cs="Arial"/>
          <w:sz w:val="20"/>
          <w:szCs w:val="20"/>
        </w:rPr>
        <w:t xml:space="preserve"> </w:t>
      </w:r>
      <w:r w:rsidR="00A26417">
        <w:rPr>
          <w:rFonts w:ascii="Arial" w:hAnsi="Arial" w:cs="Arial"/>
          <w:sz w:val="20"/>
          <w:szCs w:val="20"/>
        </w:rPr>
        <w:t xml:space="preserve">vuri në pah </w:t>
      </w:r>
      <w:r w:rsidR="00A26417" w:rsidRPr="00E05718">
        <w:rPr>
          <w:rFonts w:ascii="Arial" w:hAnsi="Arial" w:cs="Arial"/>
          <w:sz w:val="20"/>
          <w:szCs w:val="20"/>
        </w:rPr>
        <w:t>rëndësinë e politikave kundër korrupsionit dhe rolin e institucioneve dhe të të rinjve në ndërtimin e një shoqërie me integritet më të lartë.</w:t>
      </w:r>
      <w:r w:rsidR="00A26417">
        <w:rPr>
          <w:rFonts w:ascii="Arial" w:hAnsi="Arial" w:cs="Arial"/>
          <w:sz w:val="20"/>
          <w:szCs w:val="20"/>
        </w:rPr>
        <w:t xml:space="preserve"> </w:t>
      </w:r>
      <w:r w:rsidR="00A26417" w:rsidRPr="00E05718">
        <w:rPr>
          <w:rFonts w:ascii="Arial" w:hAnsi="Arial" w:cs="Arial"/>
          <w:sz w:val="20"/>
          <w:szCs w:val="20"/>
        </w:rPr>
        <w:t>E ftuar në këtë aktivitet ishte znj. Rovena Pregja, Drejtore e Politikave Antikorrupsion pranë Drejtorisë së Përgjithshme të Antikorrupsionit, e cila ndau me studentët zhvillimet kryesore të kuadrit kombëtar antikorrupsion, prioritetet aktuale të politikave dhe sfidat e zbatimit të tyre në praktikë. Diskutimi u përqendrua në fusha</w:t>
      </w:r>
      <w:r w:rsidR="00A26417">
        <w:rPr>
          <w:rFonts w:ascii="Arial" w:hAnsi="Arial" w:cs="Arial"/>
          <w:sz w:val="20"/>
          <w:szCs w:val="20"/>
        </w:rPr>
        <w:t>t</w:t>
      </w:r>
      <w:r w:rsidR="00A26417" w:rsidRPr="00E05718">
        <w:rPr>
          <w:rFonts w:ascii="Arial" w:hAnsi="Arial" w:cs="Arial"/>
          <w:sz w:val="20"/>
          <w:szCs w:val="20"/>
        </w:rPr>
        <w:t xml:space="preserve"> me risk të lartë ndaj korrupsionit, si shërbimet publike, pronësia, prokurimi publik, tatimet dhe doganat, si dhe në rëndësinë e përdorimit të treguesve dhe të dhënave për matjen e efektivitetit të masave parandaluese.</w:t>
      </w:r>
      <w:r w:rsidR="00A26417">
        <w:rPr>
          <w:rFonts w:ascii="Arial" w:hAnsi="Arial" w:cs="Arial"/>
          <w:sz w:val="20"/>
          <w:szCs w:val="20"/>
        </w:rPr>
        <w:t xml:space="preserve"> </w:t>
      </w:r>
      <w:r w:rsidR="00A26417" w:rsidRPr="00E05718">
        <w:rPr>
          <w:rFonts w:ascii="Arial" w:hAnsi="Arial" w:cs="Arial"/>
          <w:sz w:val="20"/>
          <w:szCs w:val="20"/>
        </w:rPr>
        <w:t xml:space="preserve">Në një format interaktiv, studentët adresuan pyetje mbi matjen e rezultateve të politikave antikorrupsion, </w:t>
      </w:r>
      <w:r w:rsidR="00A26417">
        <w:rPr>
          <w:rFonts w:ascii="Arial" w:hAnsi="Arial" w:cs="Arial"/>
          <w:sz w:val="20"/>
          <w:szCs w:val="20"/>
        </w:rPr>
        <w:t>treguesit</w:t>
      </w:r>
      <w:r w:rsidR="00A26417" w:rsidRPr="00E05718">
        <w:rPr>
          <w:rFonts w:ascii="Arial" w:hAnsi="Arial" w:cs="Arial"/>
          <w:sz w:val="20"/>
          <w:szCs w:val="20"/>
        </w:rPr>
        <w:t xml:space="preserve"> e përdorur për vlerësimin e performancës institucionale, si dhe mbi rolin e institucioneve arsimore dhe të vetë studentëve në parandalimin e korrupsionit përmes edukimit, ndërgjegjësimit dhe angazhimit qytetar. Gjithashtu, u diskutuan mekanizmat e raportimit të korrupsionit dhe garancitë ligjore për mbrojtjen e sinjalizuesve, si elementë thelbësorë për ndërtimin e besimit publik.</w:t>
      </w:r>
      <w:r w:rsidR="00A26417">
        <w:rPr>
          <w:rFonts w:ascii="Arial" w:hAnsi="Arial" w:cs="Arial"/>
          <w:sz w:val="20"/>
          <w:szCs w:val="20"/>
        </w:rPr>
        <w:t xml:space="preserve"> Aktiviteti vendosi urat e bashkëpunimit midis drejtorisë dhe </w:t>
      </w:r>
      <w:r w:rsidR="00A26417" w:rsidRPr="00484F4A">
        <w:rPr>
          <w:rFonts w:ascii="Arial Nova Light" w:eastAsia="Arial" w:hAnsi="Arial Nova Light" w:cs="Arial"/>
          <w:b/>
          <w:noProof/>
          <w:sz w:val="20"/>
          <w:szCs w:val="20"/>
          <w:lang w:val="en-US" w:eastAsia="en-US"/>
        </w:rPr>
        <mc:AlternateContent>
          <mc:Choice Requires="wps">
            <w:drawing>
              <wp:anchor distT="57150" distB="57150" distL="57150" distR="57150" simplePos="0" relativeHeight="252048384" behindDoc="0" locked="0" layoutInCell="1" allowOverlap="1" wp14:anchorId="21CF5A0C" wp14:editId="4D34A781">
                <wp:simplePos x="0" y="0"/>
                <wp:positionH relativeFrom="page">
                  <wp:posOffset>0</wp:posOffset>
                </wp:positionH>
                <wp:positionV relativeFrom="line">
                  <wp:posOffset>228844</wp:posOffset>
                </wp:positionV>
                <wp:extent cx="8504555" cy="23495"/>
                <wp:effectExtent l="0" t="0" r="0" b="0"/>
                <wp:wrapSquare wrapText="bothSides" distT="57150" distB="57150" distL="57150" distR="57150"/>
                <wp:docPr id="4"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5F68F70" id="officeArt object" o:spid="_x0000_s1026" alt="Rectangle 40" style="position:absolute;margin-left:0;margin-top:18pt;width:669.65pt;height:1.85pt;z-index:252048384;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Jq5y+&#10;4QAAAAwBAAAPAAAAZHJzL2Rvd25yZXYueG1sTI/RTsMwDEXfkfiHyEi8IJZulQbrmk4DBAghIXXb&#10;B3htaAuJUyXpWv4e7wlebNlXvr4n30zWiJP2oXOkYD5LQGiqXN1Ro+Cwf769BxEiUo3GkVbwowNs&#10;isuLHLPajVTq0y42gk0oZKigjbHPpAxVqy2Gmes1sfbpvMXIo29k7XFkc2vkIkmW0mJH/KHFXj+2&#10;uvreDVbBl3/35dt2fC3pAQ0t+pv58PKh1PXV9LTmsl2DiHqKfxdwZuD8UHCwoxuoDsIoYJqoIF1y&#10;P6tpukpBHHmzugNZ5PI/RPELAAD//wMAUEsBAi0AFAAGAAgAAAAhALaDOJL+AAAA4QEAABMAAAAA&#10;AAAAAAAAAAAAAAAAAFtDb250ZW50X1R5cGVzXS54bWxQSwECLQAUAAYACAAAACEAOP0h/9YAAACU&#10;AQAACwAAAAAAAAAAAAAAAAAvAQAAX3JlbHMvLnJlbHNQSwECLQAUAAYACAAAACEAB6BTWZYBAAAb&#10;AwAADgAAAAAAAAAAAAAAAAAuAgAAZHJzL2Uyb0RvYy54bWxQSwECLQAUAAYACAAAACEASaucvuEA&#10;AAAMAQAADwAAAAAAAAAAAAAAAADwAwAAZHJzL2Rvd25yZXYueG1sUEsFBgAAAAAEAAQA8wAAAP4E&#10;AAAAAA==&#10;" fillcolor="#e2a53a" stroked="f" strokeweight="1pt">
                <v:stroke miterlimit="4"/>
                <w10:wrap type="square" anchorx="page" anchory="line"/>
              </v:rect>
            </w:pict>
          </mc:Fallback>
        </mc:AlternateContent>
      </w:r>
      <w:r w:rsidR="00A26417">
        <w:rPr>
          <w:rFonts w:ascii="Arial" w:hAnsi="Arial" w:cs="Arial"/>
          <w:sz w:val="20"/>
          <w:szCs w:val="20"/>
        </w:rPr>
        <w:t xml:space="preserve">profesionistëve të të ardhmes në drejtësi dhe shkencat juridike. </w:t>
      </w:r>
    </w:p>
    <w:p w14:paraId="1EB2DDEB" w14:textId="0E098A7E" w:rsidR="00E560B8" w:rsidRDefault="00F57157" w:rsidP="001432A7">
      <w:pPr>
        <w:pStyle w:val="Body"/>
        <w:spacing w:line="276" w:lineRule="auto"/>
        <w:ind w:left="-810"/>
        <w:jc w:val="both"/>
        <w:rPr>
          <w:rFonts w:ascii="Arial" w:hAnsi="Arial" w:cs="Arial"/>
          <w:b/>
          <w:color w:val="2F5496" w:themeColor="accent1" w:themeShade="BF"/>
          <w:sz w:val="20"/>
          <w:szCs w:val="20"/>
        </w:rPr>
      </w:pPr>
      <w:r>
        <w:rPr>
          <w:rFonts w:ascii="Arial Nova Light" w:hAnsi="Arial Nova Light"/>
          <w:b/>
          <w:bCs/>
          <w:color w:val="1F3864"/>
          <w:sz w:val="20"/>
          <w:szCs w:val="20"/>
          <w:u w:color="1F3864"/>
        </w:rPr>
        <w:t>Forcohet bashk</w:t>
      </w:r>
      <w:r w:rsidR="004E1ED9">
        <w:rPr>
          <w:rFonts w:ascii="Arial Nova Light" w:hAnsi="Arial Nova Light"/>
          <w:b/>
          <w:bCs/>
          <w:color w:val="1F3864"/>
          <w:sz w:val="20"/>
          <w:szCs w:val="20"/>
          <w:u w:color="1F3864"/>
        </w:rPr>
        <w:t>ë</w:t>
      </w:r>
      <w:r>
        <w:rPr>
          <w:rFonts w:ascii="Arial Nova Light" w:hAnsi="Arial Nova Light"/>
          <w:b/>
          <w:bCs/>
          <w:color w:val="1F3864"/>
          <w:sz w:val="20"/>
          <w:szCs w:val="20"/>
          <w:u w:color="1F3864"/>
        </w:rPr>
        <w:t>punimi me shoq</w:t>
      </w:r>
      <w:r w:rsidR="004E1ED9">
        <w:rPr>
          <w:rFonts w:ascii="Arial Nova Light" w:hAnsi="Arial Nova Light"/>
          <w:b/>
          <w:bCs/>
          <w:color w:val="1F3864"/>
          <w:sz w:val="20"/>
          <w:szCs w:val="20"/>
          <w:u w:color="1F3864"/>
        </w:rPr>
        <w:t>ë</w:t>
      </w:r>
      <w:r>
        <w:rPr>
          <w:rFonts w:ascii="Arial Nova Light" w:hAnsi="Arial Nova Light"/>
          <w:b/>
          <w:bCs/>
          <w:color w:val="1F3864"/>
          <w:sz w:val="20"/>
          <w:szCs w:val="20"/>
          <w:u w:color="1F3864"/>
        </w:rPr>
        <w:t>rin</w:t>
      </w:r>
      <w:r w:rsidR="004E1ED9">
        <w:rPr>
          <w:rFonts w:ascii="Arial Nova Light" w:hAnsi="Arial Nova Light"/>
          <w:b/>
          <w:bCs/>
          <w:color w:val="1F3864"/>
          <w:sz w:val="20"/>
          <w:szCs w:val="20"/>
          <w:u w:color="1F3864"/>
        </w:rPr>
        <w:t>ë</w:t>
      </w:r>
      <w:r>
        <w:rPr>
          <w:rFonts w:ascii="Arial Nova Light" w:hAnsi="Arial Nova Light"/>
          <w:b/>
          <w:bCs/>
          <w:color w:val="1F3864"/>
          <w:sz w:val="20"/>
          <w:szCs w:val="20"/>
          <w:u w:color="1F3864"/>
        </w:rPr>
        <w:t xml:space="preserve"> civile p</w:t>
      </w:r>
      <w:r w:rsidR="004E1ED9">
        <w:rPr>
          <w:rFonts w:ascii="Arial Nova Light" w:hAnsi="Arial Nova Light"/>
          <w:b/>
          <w:bCs/>
          <w:color w:val="1F3864"/>
          <w:sz w:val="20"/>
          <w:szCs w:val="20"/>
          <w:u w:color="1F3864"/>
        </w:rPr>
        <w:t>ë</w:t>
      </w:r>
      <w:r>
        <w:rPr>
          <w:rFonts w:ascii="Arial Nova Light" w:hAnsi="Arial Nova Light"/>
          <w:b/>
          <w:bCs/>
          <w:color w:val="1F3864"/>
          <w:sz w:val="20"/>
          <w:szCs w:val="20"/>
          <w:u w:color="1F3864"/>
        </w:rPr>
        <w:t xml:space="preserve">r konsultimin e nismave antikorrupsion </w:t>
      </w:r>
    </w:p>
    <w:p w14:paraId="5EF308DF" w14:textId="0AC708AE" w:rsidR="00E560B8" w:rsidRPr="00225535" w:rsidRDefault="004E1ED9" w:rsidP="00E560B8">
      <w:pPr>
        <w:pStyle w:val="Body"/>
        <w:spacing w:line="276" w:lineRule="auto"/>
        <w:ind w:left="-810"/>
        <w:jc w:val="both"/>
        <w:rPr>
          <w:rFonts w:ascii="Arial Nova Light" w:hAnsi="Arial Nova Light"/>
          <w:b/>
          <w:sz w:val="20"/>
          <w:szCs w:val="20"/>
          <w:lang w:val="en-GB"/>
        </w:rPr>
      </w:pPr>
      <w:r w:rsidRPr="00404C97">
        <w:rPr>
          <w:rFonts w:ascii="Arial" w:hAnsi="Arial" w:cs="Arial"/>
          <w:noProof/>
          <w:color w:val="000000" w:themeColor="text1"/>
          <w:sz w:val="20"/>
          <w:szCs w:val="20"/>
          <w:shd w:val="clear" w:color="auto" w:fill="FFFFFF"/>
        </w:rPr>
        <w:drawing>
          <wp:anchor distT="0" distB="0" distL="114300" distR="114300" simplePos="0" relativeHeight="252055552" behindDoc="0" locked="0" layoutInCell="1" allowOverlap="1" wp14:anchorId="75F5C798" wp14:editId="594A092B">
            <wp:simplePos x="0" y="0"/>
            <wp:positionH relativeFrom="column">
              <wp:posOffset>5457825</wp:posOffset>
            </wp:positionH>
            <wp:positionV relativeFrom="paragraph">
              <wp:posOffset>876300</wp:posOffset>
            </wp:positionV>
            <wp:extent cx="1331595" cy="1237615"/>
            <wp:effectExtent l="0" t="0" r="1905" b="0"/>
            <wp:wrapSquare wrapText="bothSides"/>
            <wp:docPr id="129523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8096" name=""/>
                    <pic:cNvPicPr/>
                  </pic:nvPicPr>
                  <pic:blipFill rotWithShape="1">
                    <a:blip r:embed="rId37" cstate="print">
                      <a:extLst>
                        <a:ext uri="{28A0092B-C50C-407E-A947-70E740481C1C}">
                          <a14:useLocalDpi xmlns:a14="http://schemas.microsoft.com/office/drawing/2010/main" val="0"/>
                        </a:ext>
                      </a:extLst>
                    </a:blip>
                    <a:srcRect t="15650" b="12464"/>
                    <a:stretch>
                      <a:fillRect/>
                    </a:stretch>
                  </pic:blipFill>
                  <pic:spPr bwMode="auto">
                    <a:xfrm>
                      <a:off x="0" y="0"/>
                      <a:ext cx="133159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0B8" w:rsidRPr="00484F4A">
        <w:rPr>
          <w:rFonts w:ascii="Arial Nova Light" w:hAnsi="Arial Nova Light" w:cs="Arial"/>
          <w:b/>
          <w:color w:val="2F5496" w:themeColor="accent1" w:themeShade="BF"/>
          <w:sz w:val="20"/>
          <w:szCs w:val="20"/>
          <w:lang w:val="en-GB"/>
        </w:rPr>
        <w:t>1</w:t>
      </w:r>
      <w:r w:rsidR="00E560B8">
        <w:rPr>
          <w:rFonts w:ascii="Arial Nova Light" w:hAnsi="Arial Nova Light" w:cs="Arial"/>
          <w:b/>
          <w:color w:val="2F5496" w:themeColor="accent1" w:themeShade="BF"/>
          <w:sz w:val="20"/>
          <w:szCs w:val="20"/>
          <w:lang w:val="en-GB"/>
        </w:rPr>
        <w:t>8</w:t>
      </w:r>
      <w:r w:rsidR="00E560B8" w:rsidRPr="00484F4A">
        <w:rPr>
          <w:rFonts w:ascii="Arial Nova Light" w:hAnsi="Arial Nova Light" w:cs="Arial"/>
          <w:b/>
          <w:color w:val="2F5496" w:themeColor="accent1" w:themeShade="BF"/>
          <w:sz w:val="20"/>
          <w:szCs w:val="20"/>
          <w:lang w:val="en-GB"/>
        </w:rPr>
        <w:t>.12.2025:</w:t>
      </w:r>
      <w:r w:rsidR="00E560B8" w:rsidRPr="00484F4A">
        <w:rPr>
          <w:rFonts w:ascii="Arial Nova Light" w:hAnsi="Arial Nova Light" w:cs="Arial"/>
          <w:bCs/>
          <w:color w:val="2F5496" w:themeColor="accent1" w:themeShade="BF"/>
          <w:sz w:val="20"/>
          <w:szCs w:val="20"/>
          <w:lang w:val="en-GB"/>
        </w:rPr>
        <w:t xml:space="preserve"> </w:t>
      </w:r>
      <w:r w:rsidR="00E560B8" w:rsidRPr="00FA3E72">
        <w:rPr>
          <w:rFonts w:ascii="Arial Nova Light" w:hAnsi="Arial Nova Light" w:cs="Arial"/>
          <w:bCs/>
          <w:color w:val="auto"/>
          <w:sz w:val="20"/>
          <w:szCs w:val="20"/>
          <w:lang w:val="en-GB"/>
        </w:rPr>
        <w:t>Drejtoria e Përgjithshme e Antikorrupsionit</w:t>
      </w:r>
      <w:r w:rsidR="00E560B8">
        <w:rPr>
          <w:rFonts w:ascii="Arial Nova Light" w:hAnsi="Arial Nova Light" w:cs="Arial"/>
          <w:bCs/>
          <w:color w:val="auto"/>
          <w:sz w:val="20"/>
          <w:szCs w:val="20"/>
          <w:lang w:val="en-GB"/>
        </w:rPr>
        <w:t xml:space="preserve"> mori pjesë në tryezën </w:t>
      </w:r>
      <w:r w:rsidR="00E560B8" w:rsidRPr="007A1072">
        <w:rPr>
          <w:rFonts w:ascii="Arial Nova Light" w:hAnsi="Arial Nova Light"/>
          <w:noProof/>
          <w:sz w:val="20"/>
          <w:szCs w:val="20"/>
        </w:rPr>
        <w:t xml:space="preserve">“Partneritet për Integritet dhe Transparencë”, </w:t>
      </w:r>
      <w:r w:rsidR="00E560B8">
        <w:rPr>
          <w:rFonts w:ascii="Arial Nova Light" w:hAnsi="Arial Nova Light" w:cs="Arial"/>
          <w:bCs/>
          <w:color w:val="auto"/>
          <w:sz w:val="20"/>
          <w:szCs w:val="20"/>
          <w:lang w:val="en-GB"/>
        </w:rPr>
        <w:t xml:space="preserve">e organizuar nga </w:t>
      </w:r>
      <w:r w:rsidR="00E560B8" w:rsidRPr="007A1072">
        <w:rPr>
          <w:rFonts w:ascii="Arial Nova Light" w:hAnsi="Arial Nova Light"/>
          <w:noProof/>
          <w:sz w:val="20"/>
          <w:szCs w:val="20"/>
        </w:rPr>
        <w:t>Qendr</w:t>
      </w:r>
      <w:r w:rsidR="00E560B8">
        <w:rPr>
          <w:rFonts w:ascii="Arial Nova Light" w:hAnsi="Arial Nova Light"/>
          <w:noProof/>
          <w:sz w:val="20"/>
          <w:szCs w:val="20"/>
        </w:rPr>
        <w:t>a</w:t>
      </w:r>
      <w:r w:rsidR="00E560B8" w:rsidRPr="007A1072">
        <w:rPr>
          <w:rFonts w:ascii="Arial Nova Light" w:hAnsi="Arial Nova Light"/>
          <w:noProof/>
          <w:sz w:val="20"/>
          <w:szCs w:val="20"/>
        </w:rPr>
        <w:t xml:space="preserve"> A.L.T.R.I</w:t>
      </w:r>
      <w:r w:rsidR="00E560B8">
        <w:rPr>
          <w:rFonts w:ascii="Arial Nova Light" w:hAnsi="Arial Nova Light"/>
          <w:noProof/>
          <w:sz w:val="20"/>
          <w:szCs w:val="20"/>
        </w:rPr>
        <w:t>.,</w:t>
      </w:r>
      <w:r w:rsidR="00E560B8" w:rsidRPr="007A1072">
        <w:rPr>
          <w:rFonts w:ascii="Arial Nova Light" w:hAnsi="Arial Nova Light"/>
          <w:noProof/>
          <w:sz w:val="20"/>
          <w:szCs w:val="20"/>
        </w:rPr>
        <w:t xml:space="preserve"> </w:t>
      </w:r>
      <w:r w:rsidR="00E560B8">
        <w:rPr>
          <w:rFonts w:ascii="Arial Nova Light" w:hAnsi="Arial Nova Light" w:cs="Arial"/>
          <w:bCs/>
          <w:color w:val="auto"/>
          <w:sz w:val="20"/>
          <w:szCs w:val="20"/>
          <w:lang w:val="en-GB"/>
        </w:rPr>
        <w:t xml:space="preserve">në kuadër të iniciativës “Shoqëria civile kundër korrupsionit – nga një sfidë vendase në një përgjigje evropiane”. </w:t>
      </w:r>
      <w:r w:rsidR="00E560B8" w:rsidRPr="00FA3E72">
        <w:rPr>
          <w:rFonts w:ascii="Arial Nova Light" w:hAnsi="Arial Nova Light"/>
          <w:noProof/>
          <w:color w:val="auto"/>
          <w:sz w:val="20"/>
          <w:szCs w:val="20"/>
        </w:rPr>
        <w:t xml:space="preserve">Bashkëpunimi </w:t>
      </w:r>
      <w:r w:rsidR="00E560B8" w:rsidRPr="007A1072">
        <w:rPr>
          <w:rFonts w:ascii="Arial Nova Light" w:hAnsi="Arial Nova Light"/>
          <w:noProof/>
          <w:sz w:val="20"/>
          <w:szCs w:val="20"/>
        </w:rPr>
        <w:t>me shoqërinë civile dhe sektorin privat përbën një faktor kyç për rritjen e llogaridhënies dhe transparencës në sektorin publik</w:t>
      </w:r>
      <w:r w:rsidR="00F57157">
        <w:rPr>
          <w:rFonts w:ascii="Arial Nova Light" w:hAnsi="Arial Nova Light"/>
          <w:noProof/>
          <w:sz w:val="20"/>
          <w:szCs w:val="20"/>
        </w:rPr>
        <w:t xml:space="preserve"> p</w:t>
      </w:r>
      <w:r>
        <w:rPr>
          <w:rFonts w:ascii="Arial Nova Light" w:hAnsi="Arial Nova Light"/>
          <w:noProof/>
          <w:sz w:val="20"/>
          <w:szCs w:val="20"/>
        </w:rPr>
        <w:t>ë</w:t>
      </w:r>
      <w:r w:rsidR="00F57157">
        <w:rPr>
          <w:rFonts w:ascii="Arial Nova Light" w:hAnsi="Arial Nova Light"/>
          <w:noProof/>
          <w:sz w:val="20"/>
          <w:szCs w:val="20"/>
        </w:rPr>
        <w:t xml:space="preserve">r </w:t>
      </w:r>
      <w:r w:rsidR="00F57157" w:rsidRPr="00FA3E72">
        <w:rPr>
          <w:rFonts w:ascii="Arial Nova Light" w:hAnsi="Arial Nova Light" w:cs="Arial"/>
          <w:bCs/>
          <w:color w:val="auto"/>
          <w:sz w:val="20"/>
          <w:szCs w:val="20"/>
          <w:lang w:val="en-GB"/>
        </w:rPr>
        <w:t>Drejtori</w:t>
      </w:r>
      <w:r w:rsidR="00F57157">
        <w:rPr>
          <w:rFonts w:ascii="Arial Nova Light" w:hAnsi="Arial Nova Light" w:cs="Arial"/>
          <w:bCs/>
          <w:color w:val="auto"/>
          <w:sz w:val="20"/>
          <w:szCs w:val="20"/>
          <w:lang w:val="en-GB"/>
        </w:rPr>
        <w:t>n</w:t>
      </w:r>
      <w:r>
        <w:rPr>
          <w:rFonts w:ascii="Arial Nova Light" w:hAnsi="Arial Nova Light" w:cs="Arial"/>
          <w:bCs/>
          <w:color w:val="auto"/>
          <w:sz w:val="20"/>
          <w:szCs w:val="20"/>
          <w:lang w:val="en-GB"/>
        </w:rPr>
        <w:t>ë</w:t>
      </w:r>
      <w:r w:rsidR="00F57157" w:rsidRPr="00FA3E72">
        <w:rPr>
          <w:rFonts w:ascii="Arial Nova Light" w:hAnsi="Arial Nova Light" w:cs="Arial"/>
          <w:bCs/>
          <w:color w:val="auto"/>
          <w:sz w:val="20"/>
          <w:szCs w:val="20"/>
          <w:lang w:val="en-GB"/>
        </w:rPr>
        <w:t xml:space="preserve"> e Përgjithshme </w:t>
      </w:r>
      <w:r w:rsidR="00F57157">
        <w:rPr>
          <w:rFonts w:ascii="Arial Nova Light" w:hAnsi="Arial Nova Light" w:cs="Arial"/>
          <w:bCs/>
          <w:color w:val="auto"/>
          <w:sz w:val="20"/>
          <w:szCs w:val="20"/>
          <w:lang w:val="en-GB"/>
        </w:rPr>
        <w:t>t</w:t>
      </w:r>
      <w:r>
        <w:rPr>
          <w:rFonts w:ascii="Arial Nova Light" w:hAnsi="Arial Nova Light" w:cs="Arial"/>
          <w:bCs/>
          <w:color w:val="auto"/>
          <w:sz w:val="20"/>
          <w:szCs w:val="20"/>
          <w:lang w:val="en-GB"/>
        </w:rPr>
        <w:t>ë</w:t>
      </w:r>
      <w:r w:rsidR="00F57157" w:rsidRPr="00FA3E72">
        <w:rPr>
          <w:rFonts w:ascii="Arial Nova Light" w:hAnsi="Arial Nova Light" w:cs="Arial"/>
          <w:bCs/>
          <w:color w:val="auto"/>
          <w:sz w:val="20"/>
          <w:szCs w:val="20"/>
          <w:lang w:val="en-GB"/>
        </w:rPr>
        <w:t xml:space="preserve"> Antikorrupsionit</w:t>
      </w:r>
      <w:r w:rsidR="00F57157">
        <w:rPr>
          <w:rFonts w:ascii="Arial Nova Light" w:hAnsi="Arial Nova Light" w:cs="Arial"/>
          <w:bCs/>
          <w:color w:val="auto"/>
          <w:sz w:val="20"/>
          <w:szCs w:val="20"/>
          <w:lang w:val="en-GB"/>
        </w:rPr>
        <w:t>. Me k</w:t>
      </w:r>
      <w:r>
        <w:rPr>
          <w:rFonts w:ascii="Arial Nova Light" w:hAnsi="Arial Nova Light" w:cs="Arial"/>
          <w:bCs/>
          <w:color w:val="auto"/>
          <w:sz w:val="20"/>
          <w:szCs w:val="20"/>
          <w:lang w:val="en-GB"/>
        </w:rPr>
        <w:t>ë</w:t>
      </w:r>
      <w:r w:rsidR="00F57157">
        <w:rPr>
          <w:rFonts w:ascii="Arial Nova Light" w:hAnsi="Arial Nova Light" w:cs="Arial"/>
          <w:bCs/>
          <w:color w:val="auto"/>
          <w:sz w:val="20"/>
          <w:szCs w:val="20"/>
          <w:lang w:val="en-GB"/>
        </w:rPr>
        <w:t>t</w:t>
      </w:r>
      <w:r>
        <w:rPr>
          <w:rFonts w:ascii="Arial Nova Light" w:hAnsi="Arial Nova Light" w:cs="Arial"/>
          <w:bCs/>
          <w:color w:val="auto"/>
          <w:sz w:val="20"/>
          <w:szCs w:val="20"/>
          <w:lang w:val="en-GB"/>
        </w:rPr>
        <w:t>ë</w:t>
      </w:r>
      <w:r w:rsidR="00F57157">
        <w:rPr>
          <w:rFonts w:ascii="Arial Nova Light" w:hAnsi="Arial Nova Light" w:cs="Arial"/>
          <w:bCs/>
          <w:color w:val="auto"/>
          <w:sz w:val="20"/>
          <w:szCs w:val="20"/>
          <w:lang w:val="en-GB"/>
        </w:rPr>
        <w:t xml:space="preserve"> q</w:t>
      </w:r>
      <w:r>
        <w:rPr>
          <w:rFonts w:ascii="Arial Nova Light" w:hAnsi="Arial Nova Light" w:cs="Arial"/>
          <w:bCs/>
          <w:color w:val="auto"/>
          <w:sz w:val="20"/>
          <w:szCs w:val="20"/>
          <w:lang w:val="en-GB"/>
        </w:rPr>
        <w:t>ë</w:t>
      </w:r>
      <w:r w:rsidR="00F57157">
        <w:rPr>
          <w:rFonts w:ascii="Arial Nova Light" w:hAnsi="Arial Nova Light" w:cs="Arial"/>
          <w:bCs/>
          <w:color w:val="auto"/>
          <w:sz w:val="20"/>
          <w:szCs w:val="20"/>
          <w:lang w:val="en-GB"/>
        </w:rPr>
        <w:t xml:space="preserve">llim </w:t>
      </w:r>
      <w:r w:rsidR="00F57157">
        <w:rPr>
          <w:rFonts w:ascii="Arial Nova Light" w:hAnsi="Arial Nova Light"/>
          <w:noProof/>
          <w:sz w:val="20"/>
          <w:szCs w:val="20"/>
        </w:rPr>
        <w:t>p</w:t>
      </w:r>
      <w:r w:rsidR="00E560B8" w:rsidRPr="007A1072">
        <w:rPr>
          <w:rFonts w:ascii="Arial Nova Light" w:hAnsi="Arial Nova Light"/>
          <w:noProof/>
          <w:sz w:val="20"/>
          <w:szCs w:val="20"/>
        </w:rPr>
        <w:t xml:space="preserve">ërfaqësues të institucioneve </w:t>
      </w:r>
      <w:r w:rsidR="00F57157">
        <w:rPr>
          <w:rFonts w:ascii="Arial Nova Light" w:hAnsi="Arial Nova Light"/>
          <w:noProof/>
          <w:sz w:val="20"/>
          <w:szCs w:val="20"/>
        </w:rPr>
        <w:t>t</w:t>
      </w:r>
      <w:r>
        <w:rPr>
          <w:rFonts w:ascii="Arial Nova Light" w:hAnsi="Arial Nova Light"/>
          <w:noProof/>
          <w:sz w:val="20"/>
          <w:szCs w:val="20"/>
        </w:rPr>
        <w:t>ë</w:t>
      </w:r>
      <w:r w:rsidR="00F57157">
        <w:rPr>
          <w:rFonts w:ascii="Arial Nova Light" w:hAnsi="Arial Nova Light"/>
          <w:noProof/>
          <w:sz w:val="20"/>
          <w:szCs w:val="20"/>
        </w:rPr>
        <w:t xml:space="preserve"> tjera </w:t>
      </w:r>
      <w:r w:rsidR="00E560B8" w:rsidRPr="007A1072">
        <w:rPr>
          <w:rFonts w:ascii="Arial Nova Light" w:hAnsi="Arial Nova Light"/>
          <w:noProof/>
          <w:sz w:val="20"/>
          <w:szCs w:val="20"/>
        </w:rPr>
        <w:t>publike, biznes</w:t>
      </w:r>
      <w:r w:rsidR="00E560B8">
        <w:rPr>
          <w:rFonts w:ascii="Arial Nova Light" w:hAnsi="Arial Nova Light"/>
          <w:noProof/>
          <w:sz w:val="20"/>
          <w:szCs w:val="20"/>
        </w:rPr>
        <w:t>it</w:t>
      </w:r>
      <w:r w:rsidR="00E560B8" w:rsidRPr="007A1072">
        <w:rPr>
          <w:rFonts w:ascii="Arial Nova Light" w:hAnsi="Arial Nova Light"/>
          <w:noProof/>
          <w:sz w:val="20"/>
          <w:szCs w:val="20"/>
        </w:rPr>
        <w:t>, shoqërisë civile dhe media</w:t>
      </w:r>
      <w:r w:rsidR="00E560B8">
        <w:rPr>
          <w:rFonts w:ascii="Arial Nova Light" w:hAnsi="Arial Nova Light"/>
          <w:noProof/>
          <w:sz w:val="20"/>
          <w:szCs w:val="20"/>
        </w:rPr>
        <w:t xml:space="preserve"> u b</w:t>
      </w:r>
      <w:r>
        <w:rPr>
          <w:rFonts w:ascii="Arial Nova Light" w:hAnsi="Arial Nova Light"/>
          <w:noProof/>
          <w:sz w:val="20"/>
          <w:szCs w:val="20"/>
        </w:rPr>
        <w:t>ë</w:t>
      </w:r>
      <w:r w:rsidR="00E560B8">
        <w:rPr>
          <w:rFonts w:ascii="Arial Nova Light" w:hAnsi="Arial Nova Light"/>
          <w:noProof/>
          <w:sz w:val="20"/>
          <w:szCs w:val="20"/>
        </w:rPr>
        <w:t>n</w:t>
      </w:r>
      <w:r>
        <w:rPr>
          <w:rFonts w:ascii="Arial Nova Light" w:hAnsi="Arial Nova Light"/>
          <w:noProof/>
          <w:sz w:val="20"/>
          <w:szCs w:val="20"/>
        </w:rPr>
        <w:t>ë</w:t>
      </w:r>
      <w:r w:rsidR="00E560B8">
        <w:rPr>
          <w:rFonts w:ascii="Arial Nova Light" w:hAnsi="Arial Nova Light"/>
          <w:noProof/>
          <w:sz w:val="20"/>
          <w:szCs w:val="20"/>
        </w:rPr>
        <w:t xml:space="preserve"> bashk</w:t>
      </w:r>
      <w:r>
        <w:rPr>
          <w:rFonts w:ascii="Arial Nova Light" w:hAnsi="Arial Nova Light"/>
          <w:noProof/>
          <w:sz w:val="20"/>
          <w:szCs w:val="20"/>
        </w:rPr>
        <w:t>ë</w:t>
      </w:r>
      <w:r w:rsidR="00F57157">
        <w:rPr>
          <w:rFonts w:ascii="Arial Nova Light" w:hAnsi="Arial Nova Light"/>
          <w:noProof/>
          <w:sz w:val="20"/>
          <w:szCs w:val="20"/>
        </w:rPr>
        <w:t xml:space="preserve"> dhe </w:t>
      </w:r>
      <w:r w:rsidR="00E560B8" w:rsidRPr="007A1072">
        <w:rPr>
          <w:rFonts w:ascii="Arial Nova Light" w:hAnsi="Arial Nova Light"/>
          <w:noProof/>
          <w:sz w:val="20"/>
          <w:szCs w:val="20"/>
        </w:rPr>
        <w:t>diskutuan sfidat aktuale të korrupsionit dhe nevoja</w:t>
      </w:r>
      <w:r w:rsidR="00F57157">
        <w:rPr>
          <w:rFonts w:ascii="Arial Nova Light" w:hAnsi="Arial Nova Light"/>
          <w:noProof/>
          <w:sz w:val="20"/>
          <w:szCs w:val="20"/>
        </w:rPr>
        <w:t>t</w:t>
      </w:r>
      <w:r w:rsidR="00E560B8" w:rsidRPr="007A1072">
        <w:rPr>
          <w:rFonts w:ascii="Arial Nova Light" w:hAnsi="Arial Nova Light"/>
          <w:noProof/>
          <w:sz w:val="20"/>
          <w:szCs w:val="20"/>
        </w:rPr>
        <w:t xml:space="preserve"> për forcimin e bashkëpunimit efektiv ndërmjet aktorëve të përfshirë</w:t>
      </w:r>
      <w:r w:rsidR="00F57157">
        <w:rPr>
          <w:rFonts w:ascii="Arial Nova Light" w:hAnsi="Arial Nova Light"/>
          <w:noProof/>
          <w:sz w:val="20"/>
          <w:szCs w:val="20"/>
        </w:rPr>
        <w:t>. Aktiviteti sh</w:t>
      </w:r>
      <w:r>
        <w:rPr>
          <w:rFonts w:ascii="Arial Nova Light" w:hAnsi="Arial Nova Light"/>
          <w:noProof/>
          <w:sz w:val="20"/>
          <w:szCs w:val="20"/>
        </w:rPr>
        <w:t>ë</w:t>
      </w:r>
      <w:r w:rsidR="00F57157">
        <w:rPr>
          <w:rFonts w:ascii="Arial Nova Light" w:hAnsi="Arial Nova Light"/>
          <w:noProof/>
          <w:sz w:val="20"/>
          <w:szCs w:val="20"/>
        </w:rPr>
        <w:t>rbeu gjithashtu edhe p</w:t>
      </w:r>
      <w:r>
        <w:rPr>
          <w:rFonts w:ascii="Arial Nova Light" w:hAnsi="Arial Nova Light"/>
          <w:noProof/>
          <w:sz w:val="20"/>
          <w:szCs w:val="20"/>
        </w:rPr>
        <w:t>ë</w:t>
      </w:r>
      <w:r w:rsidR="00F57157">
        <w:rPr>
          <w:rFonts w:ascii="Arial Nova Light" w:hAnsi="Arial Nova Light"/>
          <w:noProof/>
          <w:sz w:val="20"/>
          <w:szCs w:val="20"/>
        </w:rPr>
        <w:t>r</w:t>
      </w:r>
      <w:r w:rsidR="00E560B8" w:rsidRPr="007A1072">
        <w:rPr>
          <w:rFonts w:ascii="Arial Nova Light" w:hAnsi="Arial Nova Light"/>
          <w:noProof/>
          <w:sz w:val="20"/>
          <w:szCs w:val="20"/>
        </w:rPr>
        <w:t xml:space="preserve"> prezantimin e platformës </w:t>
      </w:r>
      <w:r>
        <w:rPr>
          <w:rFonts w:ascii="Arial Nova Light" w:hAnsi="Arial Nova Light"/>
          <w:noProof/>
          <w:sz w:val="20"/>
          <w:szCs w:val="20"/>
        </w:rPr>
        <w:t>ë</w:t>
      </w:r>
      <w:r w:rsidR="00F57157">
        <w:rPr>
          <w:rFonts w:ascii="Arial Nova Light" w:hAnsi="Arial Nova Light"/>
          <w:noProof/>
          <w:sz w:val="20"/>
          <w:szCs w:val="20"/>
        </w:rPr>
        <w:t xml:space="preserve"> bashk</w:t>
      </w:r>
      <w:r>
        <w:rPr>
          <w:rFonts w:ascii="Arial Nova Light" w:hAnsi="Arial Nova Light"/>
          <w:noProof/>
          <w:sz w:val="20"/>
          <w:szCs w:val="20"/>
        </w:rPr>
        <w:t>ë</w:t>
      </w:r>
      <w:r w:rsidR="00F57157">
        <w:rPr>
          <w:rFonts w:ascii="Arial Nova Light" w:hAnsi="Arial Nova Light"/>
          <w:noProof/>
          <w:sz w:val="20"/>
          <w:szCs w:val="20"/>
        </w:rPr>
        <w:t xml:space="preserve">punimit online </w:t>
      </w:r>
      <w:r w:rsidR="00E560B8" w:rsidRPr="00F57157">
        <w:rPr>
          <w:rFonts w:ascii="Arial Nova Light" w:hAnsi="Arial Nova Light"/>
          <w:i/>
          <w:iCs/>
          <w:noProof/>
          <w:sz w:val="20"/>
          <w:szCs w:val="20"/>
        </w:rPr>
        <w:t>Rrjetiantikorrupsion.al</w:t>
      </w:r>
      <w:r w:rsidR="00E560B8" w:rsidRPr="007A1072">
        <w:rPr>
          <w:rFonts w:ascii="Arial Nova Light" w:hAnsi="Arial Nova Light"/>
          <w:noProof/>
          <w:sz w:val="20"/>
          <w:szCs w:val="20"/>
        </w:rPr>
        <w:t>, konceptuar si një mjet praktik për bashkëpunim, shkëmbim informacioni dhe veprim të përbashkët në promovimin e integritetit dhe parandalimin e korrupsionit.</w:t>
      </w:r>
      <w:r w:rsidR="00F57157">
        <w:rPr>
          <w:rFonts w:ascii="Arial Nova Light" w:hAnsi="Arial Nova Light"/>
          <w:noProof/>
          <w:sz w:val="20"/>
          <w:szCs w:val="20"/>
        </w:rPr>
        <w:t xml:space="preserve"> Platforma do t</w:t>
      </w:r>
      <w:r>
        <w:rPr>
          <w:rFonts w:ascii="Arial Nova Light" w:hAnsi="Arial Nova Light"/>
          <w:noProof/>
          <w:sz w:val="20"/>
          <w:szCs w:val="20"/>
        </w:rPr>
        <w:t>ë</w:t>
      </w:r>
      <w:r w:rsidR="00F57157">
        <w:rPr>
          <w:rFonts w:ascii="Arial Nova Light" w:hAnsi="Arial Nova Light"/>
          <w:noProof/>
          <w:sz w:val="20"/>
          <w:szCs w:val="20"/>
        </w:rPr>
        <w:t xml:space="preserve"> jet</w:t>
      </w:r>
      <w:r>
        <w:rPr>
          <w:rFonts w:ascii="Arial Nova Light" w:hAnsi="Arial Nova Light"/>
          <w:noProof/>
          <w:sz w:val="20"/>
          <w:szCs w:val="20"/>
        </w:rPr>
        <w:t>ë</w:t>
      </w:r>
      <w:r w:rsidR="00F57157">
        <w:rPr>
          <w:rFonts w:ascii="Arial Nova Light" w:hAnsi="Arial Nova Light"/>
          <w:noProof/>
          <w:sz w:val="20"/>
          <w:szCs w:val="20"/>
        </w:rPr>
        <w:t xml:space="preserve"> nj</w:t>
      </w:r>
      <w:r>
        <w:rPr>
          <w:rFonts w:ascii="Arial Nova Light" w:hAnsi="Arial Nova Light"/>
          <w:noProof/>
          <w:sz w:val="20"/>
          <w:szCs w:val="20"/>
        </w:rPr>
        <w:t>ë</w:t>
      </w:r>
      <w:r w:rsidR="00F57157">
        <w:rPr>
          <w:rFonts w:ascii="Arial Nova Light" w:hAnsi="Arial Nova Light"/>
          <w:noProof/>
          <w:sz w:val="20"/>
          <w:szCs w:val="20"/>
        </w:rPr>
        <w:t xml:space="preserve"> tjet</w:t>
      </w:r>
      <w:r>
        <w:rPr>
          <w:rFonts w:ascii="Arial Nova Light" w:hAnsi="Arial Nova Light"/>
          <w:noProof/>
          <w:sz w:val="20"/>
          <w:szCs w:val="20"/>
        </w:rPr>
        <w:t>ë</w:t>
      </w:r>
      <w:r w:rsidR="00F57157">
        <w:rPr>
          <w:rFonts w:ascii="Arial Nova Light" w:hAnsi="Arial Nova Light"/>
          <w:noProof/>
          <w:sz w:val="20"/>
          <w:szCs w:val="20"/>
        </w:rPr>
        <w:t xml:space="preserve">r mjet i shtuar komunikimi i </w:t>
      </w:r>
      <w:r w:rsidR="00F57157" w:rsidRPr="00FA3E72">
        <w:rPr>
          <w:rFonts w:ascii="Arial Nova Light" w:hAnsi="Arial Nova Light" w:cs="Arial"/>
          <w:bCs/>
          <w:color w:val="auto"/>
          <w:sz w:val="20"/>
          <w:szCs w:val="20"/>
          <w:lang w:val="en-GB"/>
        </w:rPr>
        <w:t>Drejtori</w:t>
      </w:r>
      <w:r w:rsidR="00F57157">
        <w:rPr>
          <w:rFonts w:ascii="Arial Nova Light" w:hAnsi="Arial Nova Light" w:cs="Arial"/>
          <w:bCs/>
          <w:color w:val="auto"/>
          <w:sz w:val="20"/>
          <w:szCs w:val="20"/>
          <w:lang w:val="en-GB"/>
        </w:rPr>
        <w:t>s</w:t>
      </w:r>
      <w:r>
        <w:rPr>
          <w:rFonts w:ascii="Arial Nova Light" w:hAnsi="Arial Nova Light" w:cs="Arial"/>
          <w:bCs/>
          <w:color w:val="auto"/>
          <w:sz w:val="20"/>
          <w:szCs w:val="20"/>
          <w:lang w:val="en-GB"/>
        </w:rPr>
        <w:t>ë</w:t>
      </w:r>
      <w:r w:rsidR="00F57157" w:rsidRPr="00FA3E72">
        <w:rPr>
          <w:rFonts w:ascii="Arial Nova Light" w:hAnsi="Arial Nova Light" w:cs="Arial"/>
          <w:bCs/>
          <w:color w:val="auto"/>
          <w:sz w:val="20"/>
          <w:szCs w:val="20"/>
          <w:lang w:val="en-GB"/>
        </w:rPr>
        <w:t xml:space="preserve"> </w:t>
      </w:r>
      <w:r w:rsidR="00F57157">
        <w:rPr>
          <w:rFonts w:ascii="Arial Nova Light" w:hAnsi="Arial Nova Light" w:cs="Arial"/>
          <w:bCs/>
          <w:color w:val="auto"/>
          <w:sz w:val="20"/>
          <w:szCs w:val="20"/>
          <w:lang w:val="en-GB"/>
        </w:rPr>
        <w:t>s</w:t>
      </w:r>
      <w:r>
        <w:rPr>
          <w:rFonts w:ascii="Arial Nova Light" w:hAnsi="Arial Nova Light" w:cs="Arial"/>
          <w:bCs/>
          <w:color w:val="auto"/>
          <w:sz w:val="20"/>
          <w:szCs w:val="20"/>
          <w:lang w:val="en-GB"/>
        </w:rPr>
        <w:t>ë</w:t>
      </w:r>
      <w:r w:rsidR="00F57157" w:rsidRPr="00FA3E72">
        <w:rPr>
          <w:rFonts w:ascii="Arial Nova Light" w:hAnsi="Arial Nova Light" w:cs="Arial"/>
          <w:bCs/>
          <w:color w:val="auto"/>
          <w:sz w:val="20"/>
          <w:szCs w:val="20"/>
          <w:lang w:val="en-GB"/>
        </w:rPr>
        <w:t xml:space="preserve"> Përgjithshme </w:t>
      </w:r>
      <w:r w:rsidR="00F57157">
        <w:rPr>
          <w:rFonts w:ascii="Arial Nova Light" w:hAnsi="Arial Nova Light" w:cs="Arial"/>
          <w:bCs/>
          <w:color w:val="auto"/>
          <w:sz w:val="20"/>
          <w:szCs w:val="20"/>
          <w:lang w:val="en-GB"/>
        </w:rPr>
        <w:t>t</w:t>
      </w:r>
      <w:r>
        <w:rPr>
          <w:rFonts w:ascii="Arial Nova Light" w:hAnsi="Arial Nova Light" w:cs="Arial"/>
          <w:bCs/>
          <w:color w:val="auto"/>
          <w:sz w:val="20"/>
          <w:szCs w:val="20"/>
          <w:lang w:val="en-GB"/>
        </w:rPr>
        <w:t>ë</w:t>
      </w:r>
      <w:r w:rsidR="00F57157" w:rsidRPr="00FA3E72">
        <w:rPr>
          <w:rFonts w:ascii="Arial Nova Light" w:hAnsi="Arial Nova Light" w:cs="Arial"/>
          <w:bCs/>
          <w:color w:val="auto"/>
          <w:sz w:val="20"/>
          <w:szCs w:val="20"/>
          <w:lang w:val="en-GB"/>
        </w:rPr>
        <w:t xml:space="preserve"> Antikorrupsionit</w:t>
      </w:r>
      <w:r w:rsidR="00F57157">
        <w:rPr>
          <w:rFonts w:ascii="Arial Nova Light" w:hAnsi="Arial Nova Light"/>
          <w:noProof/>
          <w:sz w:val="20"/>
          <w:szCs w:val="20"/>
        </w:rPr>
        <w:t xml:space="preserve"> me shoq</w:t>
      </w:r>
      <w:r>
        <w:rPr>
          <w:rFonts w:ascii="Arial Nova Light" w:hAnsi="Arial Nova Light"/>
          <w:noProof/>
          <w:sz w:val="20"/>
          <w:szCs w:val="20"/>
        </w:rPr>
        <w:t>ë</w:t>
      </w:r>
      <w:r w:rsidR="00F57157">
        <w:rPr>
          <w:rFonts w:ascii="Arial Nova Light" w:hAnsi="Arial Nova Light"/>
          <w:noProof/>
          <w:sz w:val="20"/>
          <w:szCs w:val="20"/>
        </w:rPr>
        <w:t>rin</w:t>
      </w:r>
      <w:r>
        <w:rPr>
          <w:rFonts w:ascii="Arial Nova Light" w:hAnsi="Arial Nova Light"/>
          <w:noProof/>
          <w:sz w:val="20"/>
          <w:szCs w:val="20"/>
        </w:rPr>
        <w:t>ë</w:t>
      </w:r>
      <w:r w:rsidR="00F57157">
        <w:rPr>
          <w:rFonts w:ascii="Arial Nova Light" w:hAnsi="Arial Nova Light"/>
          <w:noProof/>
          <w:sz w:val="20"/>
          <w:szCs w:val="20"/>
        </w:rPr>
        <w:t xml:space="preserve"> civile p</w:t>
      </w:r>
      <w:r>
        <w:rPr>
          <w:rFonts w:ascii="Arial Nova Light" w:hAnsi="Arial Nova Light"/>
          <w:noProof/>
          <w:sz w:val="20"/>
          <w:szCs w:val="20"/>
        </w:rPr>
        <w:t>ë</w:t>
      </w:r>
      <w:r w:rsidR="00F57157">
        <w:rPr>
          <w:rFonts w:ascii="Arial Nova Light" w:hAnsi="Arial Nova Light"/>
          <w:noProof/>
          <w:sz w:val="20"/>
          <w:szCs w:val="20"/>
        </w:rPr>
        <w:t>r nisma dhe projekte bashk</w:t>
      </w:r>
      <w:r>
        <w:rPr>
          <w:rFonts w:ascii="Arial Nova Light" w:hAnsi="Arial Nova Light"/>
          <w:noProof/>
          <w:sz w:val="20"/>
          <w:szCs w:val="20"/>
        </w:rPr>
        <w:t>ë</w:t>
      </w:r>
      <w:r w:rsidR="00F57157">
        <w:rPr>
          <w:rFonts w:ascii="Arial Nova Light" w:hAnsi="Arial Nova Light"/>
          <w:noProof/>
          <w:sz w:val="20"/>
          <w:szCs w:val="20"/>
        </w:rPr>
        <w:t>punimi kund</w:t>
      </w:r>
      <w:r>
        <w:rPr>
          <w:rFonts w:ascii="Arial Nova Light" w:hAnsi="Arial Nova Light"/>
          <w:noProof/>
          <w:sz w:val="20"/>
          <w:szCs w:val="20"/>
        </w:rPr>
        <w:t>ë</w:t>
      </w:r>
      <w:r w:rsidR="00F57157">
        <w:rPr>
          <w:rFonts w:ascii="Arial Nova Light" w:hAnsi="Arial Nova Light"/>
          <w:noProof/>
          <w:sz w:val="20"/>
          <w:szCs w:val="20"/>
        </w:rPr>
        <w:t>r korrupsionit si gur themeli p</w:t>
      </w:r>
      <w:r>
        <w:rPr>
          <w:rFonts w:ascii="Arial Nova Light" w:hAnsi="Arial Nova Light"/>
          <w:noProof/>
          <w:sz w:val="20"/>
          <w:szCs w:val="20"/>
        </w:rPr>
        <w:t>ë</w:t>
      </w:r>
      <w:r w:rsidR="00F57157">
        <w:rPr>
          <w:rFonts w:ascii="Arial Nova Light" w:hAnsi="Arial Nova Light"/>
          <w:noProof/>
          <w:sz w:val="20"/>
          <w:szCs w:val="20"/>
        </w:rPr>
        <w:t>r t</w:t>
      </w:r>
      <w:r>
        <w:rPr>
          <w:rFonts w:ascii="Arial Nova Light" w:hAnsi="Arial Nova Light"/>
          <w:noProof/>
          <w:sz w:val="20"/>
          <w:szCs w:val="20"/>
        </w:rPr>
        <w:t>ë</w:t>
      </w:r>
      <w:r w:rsidR="00F57157">
        <w:rPr>
          <w:rFonts w:ascii="Arial Nova Light" w:hAnsi="Arial Nova Light"/>
          <w:noProof/>
          <w:sz w:val="20"/>
          <w:szCs w:val="20"/>
        </w:rPr>
        <w:t xml:space="preserve"> adresuar masat e </w:t>
      </w:r>
      <w:r w:rsidR="00F57157"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966464" behindDoc="0" locked="0" layoutInCell="1" allowOverlap="1" wp14:anchorId="21753FFF" wp14:editId="4DA61774">
                <wp:simplePos x="0" y="0"/>
                <wp:positionH relativeFrom="margin">
                  <wp:posOffset>-914400</wp:posOffset>
                </wp:positionH>
                <wp:positionV relativeFrom="line">
                  <wp:posOffset>237832</wp:posOffset>
                </wp:positionV>
                <wp:extent cx="8504555" cy="45085"/>
                <wp:effectExtent l="0" t="0" r="0" b="0"/>
                <wp:wrapSquare wrapText="bothSides" distT="57150" distB="57150" distL="57150" distR="57150"/>
                <wp:docPr id="155426946"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D15B631" id="officeArt object" o:spid="_x0000_s1026" alt="Rectangle 16" style="position:absolute;margin-left:-1in;margin-top:18.75pt;width:669.65pt;height:3.55pt;z-index:251966464;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aCIsrn&#10;AAAAEAEAAA8AAABkcnMvZG93bnJldi54bWxMj8FOwzAQRO9I/IO1SFxQ66RNC6TZVAUECCEhpfAB&#10;bmySgL2ObKcJf497gstKo92dmVdsJ6PZUTnfWUJI5wkwRbWVHTUIH++PsxtgPgiSQltSCD/Kw7Y8&#10;PytELu1IlTruQ8OiCflcILQh9Dnnvm6VEX5ue0Vx92mdESFK13DpxBjNjeaLJFlzIzqKCa3o1X2r&#10;6u/9YBC+3KurXnbjc0V3QtOiv0qHpzfEy4vpYRPHbgMsqCn8fcCJIfaHMhY72IGkZxphlmZZJAoI&#10;y+sVsNNFertaAjsgZNkaeFnw/yDlLwAAAP//AwBQSwECLQAUAAYACAAAACEAtoM4kv4AAADhAQAA&#10;EwAAAAAAAAAAAAAAAAAAAAAAW0NvbnRlbnRfVHlwZXNdLnhtbFBLAQItABQABgAIAAAAIQA4/SH/&#10;1gAAAJQBAAALAAAAAAAAAAAAAAAAAC8BAABfcmVscy8ucmVsc1BLAQItABQABgAIAAAAIQCSWfkr&#10;lQEAABsDAAAOAAAAAAAAAAAAAAAAAC4CAABkcnMvZTJvRG9jLnhtbFBLAQItABQABgAIAAAAIQCW&#10;giLK5wAAABABAAAPAAAAAAAAAAAAAAAAAO8DAABkcnMvZG93bnJldi54bWxQSwUGAAAAAAQABADz&#10;AAAAAwUAAAAA&#10;" fillcolor="#e2a53a" stroked="f" strokeweight="1pt">
                <v:stroke miterlimit="4"/>
                <w10:wrap type="square" anchorx="margin" anchory="line"/>
              </v:rect>
            </w:pict>
          </mc:Fallback>
        </mc:AlternateContent>
      </w:r>
      <w:r w:rsidR="00F57157">
        <w:rPr>
          <w:rFonts w:ascii="Arial Nova Light" w:hAnsi="Arial Nova Light"/>
          <w:noProof/>
          <w:sz w:val="20"/>
          <w:szCs w:val="20"/>
        </w:rPr>
        <w:t>zbatimit t</w:t>
      </w:r>
      <w:r>
        <w:rPr>
          <w:rFonts w:ascii="Arial Nova Light" w:hAnsi="Arial Nova Light"/>
          <w:noProof/>
          <w:sz w:val="20"/>
          <w:szCs w:val="20"/>
        </w:rPr>
        <w:t>ë</w:t>
      </w:r>
      <w:r w:rsidR="00F57157">
        <w:rPr>
          <w:rFonts w:ascii="Arial Nova Light" w:hAnsi="Arial Nova Light"/>
          <w:noProof/>
          <w:sz w:val="20"/>
          <w:szCs w:val="20"/>
        </w:rPr>
        <w:t xml:space="preserve"> antikorrupsionit.</w:t>
      </w:r>
      <w:r w:rsidRPr="004E1ED9">
        <w:rPr>
          <w:rFonts w:ascii="Arial" w:hAnsi="Arial" w:cs="Arial"/>
          <w:color w:val="000000" w:themeColor="text1"/>
          <w:sz w:val="20"/>
          <w:szCs w:val="20"/>
          <w:shd w:val="clear" w:color="auto" w:fill="FFFFFF"/>
        </w:rPr>
        <w:t xml:space="preserve"> </w:t>
      </w:r>
    </w:p>
    <w:p w14:paraId="25458259" w14:textId="2DF50141" w:rsidR="00E560B8" w:rsidRDefault="00E560B8" w:rsidP="001432A7">
      <w:pPr>
        <w:pStyle w:val="Body"/>
        <w:spacing w:line="276" w:lineRule="auto"/>
        <w:ind w:left="-810"/>
        <w:jc w:val="both"/>
        <w:rPr>
          <w:rFonts w:ascii="Arial" w:hAnsi="Arial" w:cs="Arial"/>
          <w:b/>
          <w:color w:val="2F5496" w:themeColor="accent1" w:themeShade="BF"/>
          <w:sz w:val="20"/>
          <w:szCs w:val="20"/>
        </w:rPr>
      </w:pPr>
    </w:p>
    <w:p w14:paraId="65FC916B" w14:textId="18ECD050" w:rsidR="00E560B8" w:rsidRDefault="00E560B8" w:rsidP="001432A7">
      <w:pPr>
        <w:pStyle w:val="Body"/>
        <w:spacing w:line="276" w:lineRule="auto"/>
        <w:ind w:left="-810"/>
        <w:jc w:val="both"/>
        <w:rPr>
          <w:rFonts w:ascii="Arial" w:hAnsi="Arial" w:cs="Arial"/>
          <w:b/>
          <w:color w:val="2F5496" w:themeColor="accent1" w:themeShade="BF"/>
          <w:sz w:val="20"/>
          <w:szCs w:val="20"/>
        </w:rPr>
      </w:pPr>
    </w:p>
    <w:p w14:paraId="79983340" w14:textId="7F463551" w:rsidR="00E560B8" w:rsidRDefault="00E560B8" w:rsidP="001432A7">
      <w:pPr>
        <w:pStyle w:val="Body"/>
        <w:spacing w:line="276" w:lineRule="auto"/>
        <w:ind w:left="-810"/>
        <w:jc w:val="both"/>
        <w:rPr>
          <w:rFonts w:ascii="Arial" w:hAnsi="Arial" w:cs="Arial"/>
          <w:b/>
          <w:color w:val="2F5496" w:themeColor="accent1" w:themeShade="BF"/>
          <w:sz w:val="20"/>
          <w:szCs w:val="20"/>
        </w:rPr>
      </w:pPr>
    </w:p>
    <w:p w14:paraId="0FBF8698" w14:textId="126B6503" w:rsidR="00AA376F" w:rsidRPr="001432A7" w:rsidRDefault="00AA376F" w:rsidP="001432A7">
      <w:pPr>
        <w:pStyle w:val="Body"/>
        <w:spacing w:line="276" w:lineRule="auto"/>
        <w:ind w:left="-810"/>
        <w:jc w:val="both"/>
        <w:rPr>
          <w:rFonts w:ascii="Arial" w:hAnsi="Arial" w:cs="Arial"/>
          <w:b/>
          <w:color w:val="2F5496" w:themeColor="accent1" w:themeShade="BF"/>
          <w:sz w:val="20"/>
          <w:szCs w:val="20"/>
        </w:rPr>
      </w:pPr>
    </w:p>
    <w:p w14:paraId="783E68CA" w14:textId="4E11805B" w:rsidR="00AA376F" w:rsidRDefault="00AA376F" w:rsidP="003B5F8D">
      <w:pPr>
        <w:pStyle w:val="Body"/>
        <w:spacing w:line="276" w:lineRule="auto"/>
        <w:ind w:left="-810"/>
        <w:jc w:val="both"/>
        <w:rPr>
          <w:rFonts w:ascii="Arial" w:hAnsi="Arial" w:cs="Arial"/>
          <w:sz w:val="20"/>
          <w:szCs w:val="20"/>
        </w:rPr>
      </w:pPr>
    </w:p>
    <w:p w14:paraId="412BBA96" w14:textId="373D8D19" w:rsidR="00D5218E" w:rsidRPr="003B5F8D" w:rsidRDefault="00D5218E" w:rsidP="003B5F8D">
      <w:pPr>
        <w:pStyle w:val="Body"/>
        <w:spacing w:line="276" w:lineRule="auto"/>
        <w:ind w:left="-810"/>
        <w:jc w:val="both"/>
        <w:rPr>
          <w:rFonts w:ascii="Arial" w:hAnsi="Arial" w:cs="Arial"/>
          <w:sz w:val="20"/>
          <w:szCs w:val="20"/>
        </w:rPr>
      </w:pPr>
    </w:p>
    <w:sectPr w:rsidR="00D5218E" w:rsidRPr="003B5F8D" w:rsidSect="00E92D47">
      <w:footerReference w:type="default" r:id="rId38"/>
      <w:headerReference w:type="first" r:id="rId39"/>
      <w:footerReference w:type="first" r:id="rId40"/>
      <w:pgSz w:w="12240" w:h="30240"/>
      <w:pgMar w:top="1714" w:right="180" w:bottom="1440" w:left="1440" w:header="72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6213B" w14:textId="77777777" w:rsidR="003D1F7D" w:rsidRDefault="003D1F7D" w:rsidP="00FA062E">
      <w:r>
        <w:separator/>
      </w:r>
    </w:p>
  </w:endnote>
  <w:endnote w:type="continuationSeparator" w:id="0">
    <w:p w14:paraId="69F76C74" w14:textId="77777777" w:rsidR="003D1F7D" w:rsidRDefault="003D1F7D" w:rsidP="00FA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4E72" w14:textId="2E98986E" w:rsidR="000A471D" w:rsidRDefault="002935C4" w:rsidP="00FA062E">
    <w:pPr>
      <w:pStyle w:val="Body"/>
      <w:tabs>
        <w:tab w:val="left" w:pos="3250"/>
        <w:tab w:val="left" w:pos="5970"/>
      </w:tabs>
    </w:pPr>
    <w:r>
      <w:rPr>
        <w:noProof/>
        <w:lang w:val="en-US" w:eastAsia="en-US"/>
      </w:rPr>
      <w:drawing>
        <wp:anchor distT="152400" distB="152400" distL="152400" distR="152400" simplePos="0" relativeHeight="251651584" behindDoc="1" locked="0" layoutInCell="1" allowOverlap="1" wp14:anchorId="58586D97" wp14:editId="6D2DE9B7">
          <wp:simplePos x="0" y="0"/>
          <wp:positionH relativeFrom="margin">
            <wp:posOffset>3530600</wp:posOffset>
          </wp:positionH>
          <wp:positionV relativeFrom="bottomMargin">
            <wp:posOffset>19050</wp:posOffset>
          </wp:positionV>
          <wp:extent cx="209550" cy="209550"/>
          <wp:effectExtent l="0" t="0" r="0" b="0"/>
          <wp:wrapNone/>
          <wp:docPr id="1073741950" name="officeArt object" descr="Picture 15"/>
          <wp:cNvGraphicFramePr/>
          <a:graphic xmlns:a="http://schemas.openxmlformats.org/drawingml/2006/main">
            <a:graphicData uri="http://schemas.openxmlformats.org/drawingml/2006/picture">
              <pic:pic xmlns:pic="http://schemas.openxmlformats.org/drawingml/2006/picture">
                <pic:nvPicPr>
                  <pic:cNvPr id="1073741826" name="Picture 15" descr="Picture 15"/>
                  <pic:cNvPicPr>
                    <a:picLocks noChangeAspect="1"/>
                  </pic:cNvPicPr>
                </pic:nvPicPr>
                <pic:blipFill>
                  <a:blip r:embed="rId1"/>
                  <a:stretch>
                    <a:fillRect/>
                  </a:stretch>
                </pic:blipFill>
                <pic:spPr>
                  <a:xfrm flipH="1">
                    <a:off x="0" y="0"/>
                    <a:ext cx="209550" cy="209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25B35">
      <w:rPr>
        <w:noProof/>
        <w:lang w:val="en-US" w:eastAsia="en-US"/>
      </w:rPr>
      <w:drawing>
        <wp:anchor distT="152400" distB="152400" distL="152400" distR="152400" simplePos="0" relativeHeight="251649536" behindDoc="1" locked="0" layoutInCell="1" allowOverlap="1" wp14:anchorId="78060573" wp14:editId="2EBBA62A">
          <wp:simplePos x="0" y="0"/>
          <wp:positionH relativeFrom="page">
            <wp:posOffset>999685</wp:posOffset>
          </wp:positionH>
          <wp:positionV relativeFrom="page">
            <wp:posOffset>18317552</wp:posOffset>
          </wp:positionV>
          <wp:extent cx="217805" cy="182880"/>
          <wp:effectExtent l="0" t="0" r="0" b="0"/>
          <wp:wrapNone/>
          <wp:docPr id="1073741949" name="officeArt object" descr="Picture 19"/>
          <wp:cNvGraphicFramePr/>
          <a:graphic xmlns:a="http://schemas.openxmlformats.org/drawingml/2006/main">
            <a:graphicData uri="http://schemas.openxmlformats.org/drawingml/2006/picture">
              <pic:pic xmlns:pic="http://schemas.openxmlformats.org/drawingml/2006/picture">
                <pic:nvPicPr>
                  <pic:cNvPr id="1073741825" name="Picture 19" descr="Picture 19"/>
                  <pic:cNvPicPr>
                    <a:picLocks noChangeAspect="1"/>
                  </pic:cNvPicPr>
                </pic:nvPicPr>
                <pic:blipFill>
                  <a:blip r:embed="rId2"/>
                  <a:stretch>
                    <a:fillRect/>
                  </a:stretch>
                </pic:blipFill>
                <pic:spPr>
                  <a:xfrm>
                    <a:off x="0" y="0"/>
                    <a:ext cx="217805" cy="1828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7728" behindDoc="1" locked="0" layoutInCell="1" allowOverlap="1" wp14:anchorId="1D3919D2" wp14:editId="32A05658">
          <wp:simplePos x="0" y="0"/>
          <wp:positionH relativeFrom="page">
            <wp:posOffset>5968467</wp:posOffset>
          </wp:positionH>
          <wp:positionV relativeFrom="page">
            <wp:posOffset>18374309</wp:posOffset>
          </wp:positionV>
          <wp:extent cx="254000" cy="259080"/>
          <wp:effectExtent l="0" t="0" r="0" b="0"/>
          <wp:wrapNone/>
          <wp:docPr id="1073741953"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29"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5680" behindDoc="1" locked="0" layoutInCell="1" allowOverlap="1" wp14:anchorId="4C1D4BA1" wp14:editId="1AEB3B47">
          <wp:simplePos x="0" y="0"/>
          <wp:positionH relativeFrom="page">
            <wp:posOffset>6282817</wp:posOffset>
          </wp:positionH>
          <wp:positionV relativeFrom="page">
            <wp:posOffset>18366105</wp:posOffset>
          </wp:positionV>
          <wp:extent cx="242571" cy="261621"/>
          <wp:effectExtent l="0" t="0" r="0" b="0"/>
          <wp:wrapNone/>
          <wp:docPr id="1073741952"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28" name="C:\Users\artens.lazaj\Desktop\Capture 10.PNG" descr="C:\Users\artens.lazaj\Desktop\Capture 10.PNG"/>
                  <pic:cNvPicPr>
                    <a:picLocks noChangeAspect="1"/>
                  </pic:cNvPicPr>
                </pic:nvPicPr>
                <pic:blipFill>
                  <a:blip r:embed="rId4"/>
                  <a:stretch>
                    <a:fillRect/>
                  </a:stretch>
                </pic:blipFill>
                <pic:spPr>
                  <a:xfrm>
                    <a:off x="0" y="0"/>
                    <a:ext cx="242571" cy="261621"/>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3872" behindDoc="1" locked="0" layoutInCell="1" allowOverlap="1" wp14:anchorId="4D4DD9D3" wp14:editId="3EAA54FC">
          <wp:simplePos x="0" y="0"/>
          <wp:positionH relativeFrom="page">
            <wp:posOffset>6586042</wp:posOffset>
          </wp:positionH>
          <wp:positionV relativeFrom="page">
            <wp:posOffset>18372455</wp:posOffset>
          </wp:positionV>
          <wp:extent cx="266065" cy="260350"/>
          <wp:effectExtent l="0" t="0" r="0" b="0"/>
          <wp:wrapNone/>
          <wp:docPr id="1073741956"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5"/>
                  <a:stretch>
                    <a:fillRect/>
                  </a:stretch>
                </pic:blipFill>
                <pic:spPr>
                  <a:xfrm>
                    <a:off x="0" y="0"/>
                    <a:ext cx="266065" cy="26035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9776" behindDoc="1" locked="0" layoutInCell="1" allowOverlap="1" wp14:anchorId="278B1F84" wp14:editId="1F44C7DF">
          <wp:simplePos x="0" y="0"/>
          <wp:positionH relativeFrom="page">
            <wp:posOffset>6898157</wp:posOffset>
          </wp:positionH>
          <wp:positionV relativeFrom="page">
            <wp:posOffset>18388635</wp:posOffset>
          </wp:positionV>
          <wp:extent cx="241300" cy="240030"/>
          <wp:effectExtent l="0" t="0" r="0" b="0"/>
          <wp:wrapNone/>
          <wp:docPr id="1073741954"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1824" behindDoc="1" locked="0" layoutInCell="1" allowOverlap="1" wp14:anchorId="2CB48357" wp14:editId="241F6577">
          <wp:simplePos x="0" y="0"/>
          <wp:positionH relativeFrom="page">
            <wp:posOffset>7195693</wp:posOffset>
          </wp:positionH>
          <wp:positionV relativeFrom="page">
            <wp:posOffset>18370220</wp:posOffset>
          </wp:positionV>
          <wp:extent cx="266065" cy="259080"/>
          <wp:effectExtent l="0" t="0" r="0" b="0"/>
          <wp:wrapNone/>
          <wp:docPr id="1073741955"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7"/>
                  <a:stretch>
                    <a:fillRect/>
                  </a:stretch>
                </pic:blipFill>
                <pic:spPr>
                  <a:xfrm>
                    <a:off x="0" y="0"/>
                    <a:ext cx="266065" cy="259080"/>
                  </a:xfrm>
                  <a:prstGeom prst="rect">
                    <a:avLst/>
                  </a:prstGeom>
                  <a:ln w="12700" cap="flat">
                    <a:noFill/>
                    <a:miter lim="400000"/>
                  </a:ln>
                  <a:effectLst/>
                </pic:spPr>
              </pic:pic>
            </a:graphicData>
          </a:graphic>
        </wp:anchor>
      </w:drawing>
    </w:r>
    <w:r w:rsidR="000A471D">
      <w:rPr>
        <w:b/>
        <w:bCs/>
        <w:color w:val="240D39"/>
        <w:sz w:val="18"/>
        <w:szCs w:val="18"/>
        <w:u w:color="240D39"/>
      </w:rPr>
      <w:t xml:space="preserve">     </w:t>
    </w:r>
    <w:r w:rsidR="005A049A">
      <w:rPr>
        <w:b/>
        <w:bCs/>
        <w:color w:val="240D39"/>
        <w:sz w:val="18"/>
        <w:szCs w:val="18"/>
        <w:u w:color="240D39"/>
      </w:rPr>
      <w:t xml:space="preserve">       Rruga e Kavajës, ish-Lidhja e Shkrimtarëve dhe Artistëve, Tiranë                </w:t>
    </w:r>
    <w:r w:rsidR="005A049A">
      <w:rPr>
        <w:b/>
        <w:bCs/>
        <w:color w:val="240D39"/>
        <w:sz w:val="18"/>
        <w:szCs w:val="18"/>
        <w:u w:color="240D39"/>
        <w:lang w:val="it-IT"/>
      </w:rPr>
      <w:t>infoak@dpak.gov.al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44D2" w14:textId="3CCFCF2D" w:rsidR="000A471D" w:rsidRDefault="00F53D2C" w:rsidP="00FA062E">
    <w:pPr>
      <w:pStyle w:val="Body"/>
      <w:tabs>
        <w:tab w:val="left" w:pos="3150"/>
      </w:tabs>
    </w:pPr>
    <w:r>
      <w:rPr>
        <w:noProof/>
        <w:lang w:val="en-US" w:eastAsia="en-US"/>
      </w:rPr>
      <w:drawing>
        <wp:anchor distT="152400" distB="152400" distL="152400" distR="152400" simplePos="0" relativeHeight="251654656" behindDoc="1" locked="0" layoutInCell="1" allowOverlap="1" wp14:anchorId="680EDABD" wp14:editId="79651534">
          <wp:simplePos x="0" y="0"/>
          <wp:positionH relativeFrom="page">
            <wp:posOffset>4605372</wp:posOffset>
          </wp:positionH>
          <wp:positionV relativeFrom="page">
            <wp:posOffset>18341397</wp:posOffset>
          </wp:positionV>
          <wp:extent cx="259680" cy="152766"/>
          <wp:effectExtent l="0" t="0" r="0" b="0"/>
          <wp:wrapNone/>
          <wp:docPr id="1073741959" name="officeArt object" descr="Picture 83"/>
          <wp:cNvGraphicFramePr/>
          <a:graphic xmlns:a="http://schemas.openxmlformats.org/drawingml/2006/main">
            <a:graphicData uri="http://schemas.openxmlformats.org/drawingml/2006/picture">
              <pic:pic xmlns:pic="http://schemas.openxmlformats.org/drawingml/2006/picture">
                <pic:nvPicPr>
                  <pic:cNvPr id="1073741835" name="Picture 83" descr="Picture 83"/>
                  <pic:cNvPicPr>
                    <a:picLocks noChangeAspect="1"/>
                  </pic:cNvPicPr>
                </pic:nvPicPr>
                <pic:blipFill>
                  <a:blip r:embed="rId1"/>
                  <a:stretch>
                    <a:fillRect/>
                  </a:stretch>
                </pic:blipFill>
                <pic:spPr>
                  <a:xfrm flipH="1">
                    <a:off x="0" y="0"/>
                    <a:ext cx="288044" cy="1694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14A63">
      <w:rPr>
        <w:noProof/>
        <w:lang w:val="en-US" w:eastAsia="en-US"/>
      </w:rPr>
      <w:drawing>
        <wp:anchor distT="152400" distB="152400" distL="152400" distR="152400" simplePos="0" relativeHeight="251656704" behindDoc="1" locked="0" layoutInCell="1" allowOverlap="1" wp14:anchorId="69294449" wp14:editId="5311C121">
          <wp:simplePos x="0" y="0"/>
          <wp:positionH relativeFrom="page">
            <wp:posOffset>2562860</wp:posOffset>
          </wp:positionH>
          <wp:positionV relativeFrom="page">
            <wp:posOffset>18342624</wp:posOffset>
          </wp:positionV>
          <wp:extent cx="147320" cy="147320"/>
          <wp:effectExtent l="0" t="0" r="0" b="0"/>
          <wp:wrapNone/>
          <wp:docPr id="1073741960" name="officeArt object" descr="Picture 85"/>
          <wp:cNvGraphicFramePr/>
          <a:graphic xmlns:a="http://schemas.openxmlformats.org/drawingml/2006/main">
            <a:graphicData uri="http://schemas.openxmlformats.org/drawingml/2006/picture">
              <pic:pic xmlns:pic="http://schemas.openxmlformats.org/drawingml/2006/picture">
                <pic:nvPicPr>
                  <pic:cNvPr id="1073741836" name="Picture 85" descr="Picture 85"/>
                  <pic:cNvPicPr>
                    <a:picLocks noChangeAspect="1"/>
                  </pic:cNvPicPr>
                </pic:nvPicPr>
                <pic:blipFill>
                  <a:blip r:embed="rId2"/>
                  <a:stretch>
                    <a:fillRect/>
                  </a:stretch>
                </pic:blipFill>
                <pic:spPr>
                  <a:xfrm>
                    <a:off x="0" y="0"/>
                    <a:ext cx="147320" cy="147320"/>
                  </a:xfrm>
                  <a:prstGeom prst="rect">
                    <a:avLst/>
                  </a:prstGeom>
                  <a:ln w="12700" cap="flat">
                    <a:noFill/>
                    <a:miter lim="400000"/>
                  </a:ln>
                  <a:effectLst/>
                </pic:spPr>
              </pic:pic>
            </a:graphicData>
          </a:graphic>
        </wp:anchor>
      </w:drawing>
    </w:r>
    <w:r w:rsidR="000F1D28">
      <w:rPr>
        <w:noProof/>
        <w:lang w:val="en-US" w:eastAsia="en-US"/>
      </w:rPr>
      <w:drawing>
        <wp:anchor distT="152400" distB="152400" distL="152400" distR="152400" simplePos="0" relativeHeight="251652608" behindDoc="1" locked="0" layoutInCell="1" allowOverlap="1" wp14:anchorId="4AF1F70D" wp14:editId="484A957D">
          <wp:simplePos x="0" y="0"/>
          <wp:positionH relativeFrom="page">
            <wp:posOffset>996949</wp:posOffset>
          </wp:positionH>
          <wp:positionV relativeFrom="page">
            <wp:posOffset>18319750</wp:posOffset>
          </wp:positionV>
          <wp:extent cx="220345" cy="182880"/>
          <wp:effectExtent l="0" t="0" r="0" b="0"/>
          <wp:wrapNone/>
          <wp:docPr id="1073741958" name="officeArt object" descr="Picture 82"/>
          <wp:cNvGraphicFramePr/>
          <a:graphic xmlns:a="http://schemas.openxmlformats.org/drawingml/2006/main">
            <a:graphicData uri="http://schemas.openxmlformats.org/drawingml/2006/picture">
              <pic:pic xmlns:pic="http://schemas.openxmlformats.org/drawingml/2006/picture">
                <pic:nvPicPr>
                  <pic:cNvPr id="1073741834" name="Picture 82" descr="Picture 82"/>
                  <pic:cNvPicPr>
                    <a:picLocks noChangeAspect="1"/>
                  </pic:cNvPicPr>
                </pic:nvPicPr>
                <pic:blipFill>
                  <a:blip r:embed="rId3"/>
                  <a:stretch>
                    <a:fillRect/>
                  </a:stretch>
                </pic:blipFill>
                <pic:spPr>
                  <a:xfrm flipH="1">
                    <a:off x="0" y="0"/>
                    <a:ext cx="220345" cy="182880"/>
                  </a:xfrm>
                  <a:prstGeom prst="rect">
                    <a:avLst/>
                  </a:prstGeom>
                  <a:ln w="12700" cap="flat">
                    <a:noFill/>
                    <a:miter lim="400000"/>
                  </a:ln>
                  <a:effectLst/>
                </pic:spPr>
              </pic:pic>
            </a:graphicData>
          </a:graphic>
          <wp14:sizeRelH relativeFrom="margin">
            <wp14:pctWidth>0</wp14:pctWidth>
          </wp14:sizeRelH>
        </wp:anchor>
      </w:drawing>
    </w:r>
    <w:r w:rsidR="00457BC5">
      <w:rPr>
        <w:b/>
        <w:bCs/>
        <w:color w:val="240D39"/>
        <w:sz w:val="18"/>
        <w:szCs w:val="18"/>
        <w:u w:color="240D39"/>
      </w:rPr>
      <w:t xml:space="preserve">    </w:t>
    </w:r>
    <w:r w:rsidR="000A471D">
      <w:rPr>
        <w:b/>
        <w:bCs/>
        <w:color w:val="240D39"/>
        <w:sz w:val="18"/>
        <w:szCs w:val="18"/>
        <w:u w:color="240D39"/>
      </w:rPr>
      <w:t xml:space="preserve">         </w:t>
    </w:r>
    <w:r w:rsidR="00FA062E" w:rsidRPr="00F53D2C">
      <w:rPr>
        <w:b/>
        <w:bCs/>
        <w:color w:val="240D39"/>
        <w:sz w:val="16"/>
        <w:szCs w:val="16"/>
        <w:u w:color="240D39"/>
      </w:rPr>
      <w:t>Rruga e Kavajës, Tiranë</w:t>
    </w:r>
    <w:r w:rsidR="002935C4">
      <w:rPr>
        <w:b/>
        <w:bCs/>
        <w:color w:val="240D39"/>
        <w:sz w:val="18"/>
        <w:szCs w:val="18"/>
        <w:u w:color="240D39"/>
      </w:rPr>
      <w:t xml:space="preserve">    </w:t>
    </w:r>
    <w:r w:rsidR="00127AA8">
      <w:rPr>
        <w:b/>
        <w:bCs/>
        <w:color w:val="240D39"/>
        <w:sz w:val="18"/>
        <w:szCs w:val="18"/>
        <w:u w:color="240D39"/>
      </w:rPr>
      <w:t xml:space="preserve">    </w:t>
    </w:r>
    <w:r w:rsidR="00614A63">
      <w:rPr>
        <w:b/>
        <w:bCs/>
        <w:color w:val="240D39"/>
        <w:sz w:val="18"/>
        <w:szCs w:val="18"/>
        <w:u w:color="240D39"/>
      </w:rPr>
      <w:t xml:space="preserve"> </w:t>
    </w:r>
    <w:r>
      <w:rPr>
        <w:b/>
        <w:bCs/>
        <w:color w:val="240D39"/>
        <w:sz w:val="18"/>
        <w:szCs w:val="18"/>
        <w:u w:color="240D39"/>
      </w:rPr>
      <w:t xml:space="preserve">          </w:t>
    </w:r>
    <w:r w:rsidR="00127AA8" w:rsidRPr="00F53D2C">
      <w:rPr>
        <w:b/>
        <w:bCs/>
        <w:color w:val="240D39"/>
        <w:sz w:val="16"/>
        <w:szCs w:val="16"/>
        <w:u w:color="240D39"/>
      </w:rPr>
      <w:t>D</w:t>
    </w:r>
    <w:r w:rsidR="00614A63" w:rsidRPr="00F53D2C">
      <w:rPr>
        <w:b/>
        <w:bCs/>
        <w:color w:val="240D39"/>
        <w:sz w:val="16"/>
        <w:szCs w:val="16"/>
        <w:u w:color="240D39"/>
      </w:rPr>
      <w:t>rejtoria e P</w:t>
    </w:r>
    <w:r w:rsidR="002E5481" w:rsidRPr="00F53D2C">
      <w:rPr>
        <w:b/>
        <w:bCs/>
        <w:color w:val="240D39"/>
        <w:sz w:val="16"/>
        <w:szCs w:val="16"/>
        <w:u w:color="240D39"/>
      </w:rPr>
      <w:t>ë</w:t>
    </w:r>
    <w:r w:rsidR="00614A63" w:rsidRPr="00F53D2C">
      <w:rPr>
        <w:b/>
        <w:bCs/>
        <w:color w:val="240D39"/>
        <w:sz w:val="16"/>
        <w:szCs w:val="16"/>
        <w:u w:color="240D39"/>
      </w:rPr>
      <w:t>rgjithshme e Antikorrupsionit</w:t>
    </w:r>
    <w:r w:rsidR="00127AA8" w:rsidRPr="00D819D2">
      <w:rPr>
        <w:b/>
        <w:bCs/>
        <w:color w:val="240D39"/>
        <w:sz w:val="20"/>
        <w:szCs w:val="20"/>
        <w:u w:color="240D39"/>
      </w:rPr>
      <w:t xml:space="preserve"> </w:t>
    </w:r>
    <w:r w:rsidR="00127AA8">
      <w:rPr>
        <w:b/>
        <w:bCs/>
        <w:color w:val="240D39"/>
        <w:sz w:val="18"/>
        <w:szCs w:val="18"/>
        <w:u w:color="240D39"/>
      </w:rPr>
      <w:t xml:space="preserve">   </w:t>
    </w:r>
    <w:r>
      <w:rPr>
        <w:b/>
        <w:bCs/>
        <w:color w:val="240D39"/>
        <w:sz w:val="18"/>
        <w:szCs w:val="18"/>
        <w:u w:color="240D39"/>
      </w:rPr>
      <w:t xml:space="preserve">        </w:t>
    </w:r>
    <w:hyperlink r:id="rId4" w:history="1">
      <w:r w:rsidRPr="00AD1EEF">
        <w:rPr>
          <w:rStyle w:val="Hyperlink"/>
          <w:b/>
          <w:bCs/>
          <w:sz w:val="16"/>
          <w:szCs w:val="16"/>
          <w:lang w:val="it-IT"/>
        </w:rPr>
        <w:t>infoak@dpak.gov.al</w:t>
      </w:r>
    </w:hyperlink>
    <w:r w:rsidR="00127AA8">
      <w:rPr>
        <w:b/>
        <w:bCs/>
        <w:color w:val="240D39"/>
        <w:sz w:val="18"/>
        <w:szCs w:val="18"/>
        <w:u w:color="240D39"/>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94F8E" w14:textId="77777777" w:rsidR="003D1F7D" w:rsidRDefault="003D1F7D" w:rsidP="00FA062E">
      <w:r>
        <w:separator/>
      </w:r>
    </w:p>
  </w:footnote>
  <w:footnote w:type="continuationSeparator" w:id="0">
    <w:p w14:paraId="4CF5867C" w14:textId="77777777" w:rsidR="003D1F7D" w:rsidRDefault="003D1F7D" w:rsidP="00FA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9D3E" w14:textId="310E7475" w:rsidR="000A471D" w:rsidRDefault="000A471D" w:rsidP="00FA062E">
    <w:pPr>
      <w:pStyle w:val="Header"/>
    </w:pPr>
    <w:r>
      <w:rPr>
        <w:noProof/>
        <w:lang w:eastAsia="en-US"/>
      </w:rPr>
      <w:drawing>
        <wp:anchor distT="152400" distB="152400" distL="152400" distR="152400" simplePos="0" relativeHeight="251650560" behindDoc="1" locked="0" layoutInCell="1" allowOverlap="1" wp14:anchorId="63845D4C" wp14:editId="7FE5AAEC">
          <wp:simplePos x="0" y="0"/>
          <wp:positionH relativeFrom="page">
            <wp:posOffset>76482</wp:posOffset>
          </wp:positionH>
          <wp:positionV relativeFrom="page">
            <wp:posOffset>57150</wp:posOffset>
          </wp:positionV>
          <wp:extent cx="2410658" cy="1255205"/>
          <wp:effectExtent l="0" t="0" r="0" b="2540"/>
          <wp:wrapNone/>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833" name="Picture 81" descr="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0658" cy="125520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58752" behindDoc="1" locked="0" layoutInCell="1" allowOverlap="1" wp14:anchorId="442F293A" wp14:editId="67DEEDBF">
          <wp:simplePos x="0" y="0"/>
          <wp:positionH relativeFrom="page">
            <wp:posOffset>6200140</wp:posOffset>
          </wp:positionH>
          <wp:positionV relativeFrom="page">
            <wp:posOffset>18366739</wp:posOffset>
          </wp:positionV>
          <wp:extent cx="242571" cy="261621"/>
          <wp:effectExtent l="0" t="0" r="0" b="0"/>
          <wp:wrapNone/>
          <wp:docPr id="1073741961"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37" name="C:\Users\artens.lazaj\Desktop\Capture 10.PNG" descr="C:\Users\artens.lazaj\Desktop\Capture 10.PNG"/>
                  <pic:cNvPicPr>
                    <a:picLocks noChangeAspect="1"/>
                  </pic:cNvPicPr>
                </pic:nvPicPr>
                <pic:blipFill>
                  <a:blip r:embed="rId2"/>
                  <a:stretch>
                    <a:fillRect/>
                  </a:stretch>
                </pic:blipFill>
                <pic:spPr>
                  <a:xfrm>
                    <a:off x="0" y="0"/>
                    <a:ext cx="242571" cy="261621"/>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0800" behindDoc="1" locked="0" layoutInCell="1" allowOverlap="1" wp14:anchorId="1369AABD" wp14:editId="57C7BEFE">
          <wp:simplePos x="0" y="0"/>
          <wp:positionH relativeFrom="page">
            <wp:posOffset>5893434</wp:posOffset>
          </wp:positionH>
          <wp:positionV relativeFrom="page">
            <wp:posOffset>18374994</wp:posOffset>
          </wp:positionV>
          <wp:extent cx="254000" cy="259080"/>
          <wp:effectExtent l="0" t="0" r="0" b="0"/>
          <wp:wrapNone/>
          <wp:docPr id="1073741962"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38"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2848" behindDoc="1" locked="0" layoutInCell="1" allowOverlap="1" wp14:anchorId="24F7082B" wp14:editId="340110B2">
          <wp:simplePos x="0" y="0"/>
          <wp:positionH relativeFrom="page">
            <wp:posOffset>6477000</wp:posOffset>
          </wp:positionH>
          <wp:positionV relativeFrom="page">
            <wp:posOffset>18378169</wp:posOffset>
          </wp:positionV>
          <wp:extent cx="266065" cy="260350"/>
          <wp:effectExtent l="0" t="0" r="0" b="0"/>
          <wp:wrapNone/>
          <wp:docPr id="1073741963"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4"/>
                  <a:stretch>
                    <a:fillRect/>
                  </a:stretch>
                </pic:blipFill>
                <pic:spPr>
                  <a:xfrm>
                    <a:off x="0" y="0"/>
                    <a:ext cx="266065" cy="26035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4896" behindDoc="1" locked="0" layoutInCell="1" allowOverlap="1" wp14:anchorId="27EA438C" wp14:editId="612E2541">
          <wp:simplePos x="0" y="0"/>
          <wp:positionH relativeFrom="page">
            <wp:posOffset>7067550</wp:posOffset>
          </wp:positionH>
          <wp:positionV relativeFrom="page">
            <wp:posOffset>18378169</wp:posOffset>
          </wp:positionV>
          <wp:extent cx="266065" cy="259080"/>
          <wp:effectExtent l="0" t="0" r="0" b="0"/>
          <wp:wrapNone/>
          <wp:docPr id="1073741964" name="officeArt object" descr="Picture 4"/>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5"/>
                  <a:stretch>
                    <a:fillRect/>
                  </a:stretch>
                </pic:blipFill>
                <pic:spPr>
                  <a:xfrm>
                    <a:off x="0" y="0"/>
                    <a:ext cx="266065"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5920" behindDoc="1" locked="0" layoutInCell="1" allowOverlap="1" wp14:anchorId="42580ED2" wp14:editId="473D70D2">
          <wp:simplePos x="0" y="0"/>
          <wp:positionH relativeFrom="page">
            <wp:posOffset>6779894</wp:posOffset>
          </wp:positionH>
          <wp:positionV relativeFrom="page">
            <wp:posOffset>18387694</wp:posOffset>
          </wp:positionV>
          <wp:extent cx="241300" cy="240030"/>
          <wp:effectExtent l="0" t="0" r="0" b="0"/>
          <wp:wrapNone/>
          <wp:docPr id="1073741965"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D1676"/>
    <w:multiLevelType w:val="hybridMultilevel"/>
    <w:tmpl w:val="8B60498A"/>
    <w:lvl w:ilvl="0" w:tplc="689E1770">
      <w:start w:val="1"/>
      <w:numFmt w:val="decimal"/>
      <w:lvlText w:val="%1-"/>
      <w:lvlJc w:val="left"/>
      <w:pPr>
        <w:ind w:left="720" w:hanging="360"/>
      </w:pPr>
      <w:rPr>
        <w:rFonts w:ascii="Arial" w:hAnsi="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113ED"/>
    <w:multiLevelType w:val="hybridMultilevel"/>
    <w:tmpl w:val="448C41DE"/>
    <w:lvl w:ilvl="0" w:tplc="FD7C0A02">
      <w:start w:val="1"/>
      <w:numFmt w:val="decimal"/>
      <w:lvlText w:val="%1-"/>
      <w:lvlJc w:val="left"/>
      <w:pPr>
        <w:ind w:left="-450" w:hanging="360"/>
      </w:pPr>
      <w:rPr>
        <w:rFonts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ACB5A65"/>
    <w:multiLevelType w:val="multilevel"/>
    <w:tmpl w:val="55C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8"/>
    <w:rsid w:val="00000D7F"/>
    <w:rsid w:val="000037FA"/>
    <w:rsid w:val="00004E8F"/>
    <w:rsid w:val="000056A8"/>
    <w:rsid w:val="000106FD"/>
    <w:rsid w:val="00014D88"/>
    <w:rsid w:val="00014DCC"/>
    <w:rsid w:val="000155E4"/>
    <w:rsid w:val="00016F7B"/>
    <w:rsid w:val="00021D8D"/>
    <w:rsid w:val="00022469"/>
    <w:rsid w:val="00025078"/>
    <w:rsid w:val="00025B40"/>
    <w:rsid w:val="00032070"/>
    <w:rsid w:val="00037AED"/>
    <w:rsid w:val="00037B56"/>
    <w:rsid w:val="000509CB"/>
    <w:rsid w:val="000602CF"/>
    <w:rsid w:val="00062247"/>
    <w:rsid w:val="00064BBB"/>
    <w:rsid w:val="00066E23"/>
    <w:rsid w:val="000709ED"/>
    <w:rsid w:val="000762B6"/>
    <w:rsid w:val="00077B47"/>
    <w:rsid w:val="00082F19"/>
    <w:rsid w:val="00084248"/>
    <w:rsid w:val="00084B96"/>
    <w:rsid w:val="000865E7"/>
    <w:rsid w:val="00086A2B"/>
    <w:rsid w:val="00086A90"/>
    <w:rsid w:val="0008750C"/>
    <w:rsid w:val="00090F7F"/>
    <w:rsid w:val="000933A2"/>
    <w:rsid w:val="00095EB7"/>
    <w:rsid w:val="00097CCE"/>
    <w:rsid w:val="000A10D9"/>
    <w:rsid w:val="000A221D"/>
    <w:rsid w:val="000A4441"/>
    <w:rsid w:val="000A471D"/>
    <w:rsid w:val="000A6659"/>
    <w:rsid w:val="000B2398"/>
    <w:rsid w:val="000B2C0E"/>
    <w:rsid w:val="000B30B7"/>
    <w:rsid w:val="000B31AB"/>
    <w:rsid w:val="000C1B5C"/>
    <w:rsid w:val="000C2CA9"/>
    <w:rsid w:val="000D3096"/>
    <w:rsid w:val="000D7726"/>
    <w:rsid w:val="000E205D"/>
    <w:rsid w:val="000E207A"/>
    <w:rsid w:val="000E27AA"/>
    <w:rsid w:val="000E2EEC"/>
    <w:rsid w:val="000E3173"/>
    <w:rsid w:val="000E3F1E"/>
    <w:rsid w:val="000F1D28"/>
    <w:rsid w:val="000F4D3E"/>
    <w:rsid w:val="0010201A"/>
    <w:rsid w:val="00107744"/>
    <w:rsid w:val="00111FF9"/>
    <w:rsid w:val="001166D1"/>
    <w:rsid w:val="00122899"/>
    <w:rsid w:val="00124F2E"/>
    <w:rsid w:val="00127AA8"/>
    <w:rsid w:val="0013047D"/>
    <w:rsid w:val="00133074"/>
    <w:rsid w:val="00133F68"/>
    <w:rsid w:val="00137411"/>
    <w:rsid w:val="00137551"/>
    <w:rsid w:val="001379B4"/>
    <w:rsid w:val="0014003B"/>
    <w:rsid w:val="00142845"/>
    <w:rsid w:val="001432A7"/>
    <w:rsid w:val="00144415"/>
    <w:rsid w:val="001527FE"/>
    <w:rsid w:val="001537EE"/>
    <w:rsid w:val="0016242D"/>
    <w:rsid w:val="00162CC5"/>
    <w:rsid w:val="0017134B"/>
    <w:rsid w:val="00171E3D"/>
    <w:rsid w:val="001776E0"/>
    <w:rsid w:val="001805CA"/>
    <w:rsid w:val="001825A4"/>
    <w:rsid w:val="00186442"/>
    <w:rsid w:val="001926A8"/>
    <w:rsid w:val="00192ACC"/>
    <w:rsid w:val="0019509B"/>
    <w:rsid w:val="0019553C"/>
    <w:rsid w:val="0019768F"/>
    <w:rsid w:val="001A29C1"/>
    <w:rsid w:val="001A60FF"/>
    <w:rsid w:val="001A7315"/>
    <w:rsid w:val="001B2898"/>
    <w:rsid w:val="001B66C1"/>
    <w:rsid w:val="001B68A7"/>
    <w:rsid w:val="001C297A"/>
    <w:rsid w:val="001C365D"/>
    <w:rsid w:val="001C37C2"/>
    <w:rsid w:val="001C6E08"/>
    <w:rsid w:val="001D022E"/>
    <w:rsid w:val="001D02D9"/>
    <w:rsid w:val="001D10E6"/>
    <w:rsid w:val="001D187C"/>
    <w:rsid w:val="001D18C2"/>
    <w:rsid w:val="001D267F"/>
    <w:rsid w:val="001D2869"/>
    <w:rsid w:val="001D33CC"/>
    <w:rsid w:val="001D4F33"/>
    <w:rsid w:val="001D6620"/>
    <w:rsid w:val="001E05D9"/>
    <w:rsid w:val="001E3E19"/>
    <w:rsid w:val="001F1ACF"/>
    <w:rsid w:val="001F446A"/>
    <w:rsid w:val="001F5DFD"/>
    <w:rsid w:val="002052FB"/>
    <w:rsid w:val="00205F21"/>
    <w:rsid w:val="0020697C"/>
    <w:rsid w:val="002075E8"/>
    <w:rsid w:val="00207601"/>
    <w:rsid w:val="00210C0B"/>
    <w:rsid w:val="00213B8F"/>
    <w:rsid w:val="00215418"/>
    <w:rsid w:val="0022021E"/>
    <w:rsid w:val="002204A1"/>
    <w:rsid w:val="00223826"/>
    <w:rsid w:val="0023176E"/>
    <w:rsid w:val="00237560"/>
    <w:rsid w:val="00237ACB"/>
    <w:rsid w:val="00240AF9"/>
    <w:rsid w:val="00240C73"/>
    <w:rsid w:val="0024452F"/>
    <w:rsid w:val="00245252"/>
    <w:rsid w:val="00245444"/>
    <w:rsid w:val="00246740"/>
    <w:rsid w:val="0025033A"/>
    <w:rsid w:val="00250813"/>
    <w:rsid w:val="00250DE6"/>
    <w:rsid w:val="00254074"/>
    <w:rsid w:val="002579F0"/>
    <w:rsid w:val="002601BC"/>
    <w:rsid w:val="002603BF"/>
    <w:rsid w:val="002638A6"/>
    <w:rsid w:val="00263C90"/>
    <w:rsid w:val="00265DB4"/>
    <w:rsid w:val="00265DE1"/>
    <w:rsid w:val="0026604C"/>
    <w:rsid w:val="00271B10"/>
    <w:rsid w:val="00280E1D"/>
    <w:rsid w:val="0028535A"/>
    <w:rsid w:val="002935C4"/>
    <w:rsid w:val="002976F2"/>
    <w:rsid w:val="002A46D4"/>
    <w:rsid w:val="002A6047"/>
    <w:rsid w:val="002B129A"/>
    <w:rsid w:val="002B2100"/>
    <w:rsid w:val="002B27AF"/>
    <w:rsid w:val="002B28D8"/>
    <w:rsid w:val="002B3C89"/>
    <w:rsid w:val="002B3EE5"/>
    <w:rsid w:val="002B6291"/>
    <w:rsid w:val="002C3757"/>
    <w:rsid w:val="002C44F2"/>
    <w:rsid w:val="002C47D5"/>
    <w:rsid w:val="002C6A75"/>
    <w:rsid w:val="002C7612"/>
    <w:rsid w:val="002C7B7B"/>
    <w:rsid w:val="002D24DC"/>
    <w:rsid w:val="002D6232"/>
    <w:rsid w:val="002E3642"/>
    <w:rsid w:val="002E5481"/>
    <w:rsid w:val="002E7BE9"/>
    <w:rsid w:val="002F0109"/>
    <w:rsid w:val="002F14D5"/>
    <w:rsid w:val="002F1C65"/>
    <w:rsid w:val="002F6B1B"/>
    <w:rsid w:val="00301ECD"/>
    <w:rsid w:val="00304376"/>
    <w:rsid w:val="00304D14"/>
    <w:rsid w:val="00312B5D"/>
    <w:rsid w:val="0031391B"/>
    <w:rsid w:val="003141CC"/>
    <w:rsid w:val="00316876"/>
    <w:rsid w:val="003209B2"/>
    <w:rsid w:val="00321370"/>
    <w:rsid w:val="00321498"/>
    <w:rsid w:val="003228B0"/>
    <w:rsid w:val="003249A0"/>
    <w:rsid w:val="003272B6"/>
    <w:rsid w:val="0032744D"/>
    <w:rsid w:val="0033029C"/>
    <w:rsid w:val="0033196E"/>
    <w:rsid w:val="00332DFC"/>
    <w:rsid w:val="00333AEF"/>
    <w:rsid w:val="003350DD"/>
    <w:rsid w:val="00336241"/>
    <w:rsid w:val="00337C20"/>
    <w:rsid w:val="0034355D"/>
    <w:rsid w:val="00344E0F"/>
    <w:rsid w:val="0034572E"/>
    <w:rsid w:val="0034777B"/>
    <w:rsid w:val="00350D62"/>
    <w:rsid w:val="00355B07"/>
    <w:rsid w:val="00356A5D"/>
    <w:rsid w:val="0035794B"/>
    <w:rsid w:val="003639C4"/>
    <w:rsid w:val="00373303"/>
    <w:rsid w:val="003734DA"/>
    <w:rsid w:val="003751A1"/>
    <w:rsid w:val="00380B1E"/>
    <w:rsid w:val="00381A40"/>
    <w:rsid w:val="00381AC7"/>
    <w:rsid w:val="00382203"/>
    <w:rsid w:val="003835D5"/>
    <w:rsid w:val="0038383E"/>
    <w:rsid w:val="00387854"/>
    <w:rsid w:val="003939CC"/>
    <w:rsid w:val="00397CD8"/>
    <w:rsid w:val="003A1CA1"/>
    <w:rsid w:val="003A1D34"/>
    <w:rsid w:val="003A48EB"/>
    <w:rsid w:val="003A4B4B"/>
    <w:rsid w:val="003A5478"/>
    <w:rsid w:val="003A690C"/>
    <w:rsid w:val="003B34D7"/>
    <w:rsid w:val="003B5F8D"/>
    <w:rsid w:val="003B7144"/>
    <w:rsid w:val="003C00E1"/>
    <w:rsid w:val="003C4CE4"/>
    <w:rsid w:val="003D1498"/>
    <w:rsid w:val="003D1F7D"/>
    <w:rsid w:val="003D734A"/>
    <w:rsid w:val="003E01EA"/>
    <w:rsid w:val="003E57C3"/>
    <w:rsid w:val="003E6F9E"/>
    <w:rsid w:val="003F1660"/>
    <w:rsid w:val="004051B6"/>
    <w:rsid w:val="00411888"/>
    <w:rsid w:val="004139E0"/>
    <w:rsid w:val="004142DC"/>
    <w:rsid w:val="004146BA"/>
    <w:rsid w:val="00414F71"/>
    <w:rsid w:val="0041575F"/>
    <w:rsid w:val="00416AAE"/>
    <w:rsid w:val="0042146D"/>
    <w:rsid w:val="00421A81"/>
    <w:rsid w:val="004253D7"/>
    <w:rsid w:val="0042583D"/>
    <w:rsid w:val="00425B35"/>
    <w:rsid w:val="00426677"/>
    <w:rsid w:val="00430E66"/>
    <w:rsid w:val="004347C8"/>
    <w:rsid w:val="00435D2D"/>
    <w:rsid w:val="00435EE4"/>
    <w:rsid w:val="004412F2"/>
    <w:rsid w:val="00441DD4"/>
    <w:rsid w:val="0044337A"/>
    <w:rsid w:val="004436FD"/>
    <w:rsid w:val="00443F29"/>
    <w:rsid w:val="004446E9"/>
    <w:rsid w:val="004463ED"/>
    <w:rsid w:val="00450265"/>
    <w:rsid w:val="0045165D"/>
    <w:rsid w:val="00454B8C"/>
    <w:rsid w:val="004559FE"/>
    <w:rsid w:val="00457BC5"/>
    <w:rsid w:val="00462886"/>
    <w:rsid w:val="00470071"/>
    <w:rsid w:val="00470082"/>
    <w:rsid w:val="004708D9"/>
    <w:rsid w:val="00474E37"/>
    <w:rsid w:val="004757DF"/>
    <w:rsid w:val="00475A46"/>
    <w:rsid w:val="004766BE"/>
    <w:rsid w:val="004814A7"/>
    <w:rsid w:val="00481A5B"/>
    <w:rsid w:val="004914DF"/>
    <w:rsid w:val="004928D5"/>
    <w:rsid w:val="0049386A"/>
    <w:rsid w:val="00496A9E"/>
    <w:rsid w:val="004977DC"/>
    <w:rsid w:val="004A3974"/>
    <w:rsid w:val="004A43ED"/>
    <w:rsid w:val="004A5041"/>
    <w:rsid w:val="004A7A86"/>
    <w:rsid w:val="004A7B9C"/>
    <w:rsid w:val="004B1F3F"/>
    <w:rsid w:val="004B35CB"/>
    <w:rsid w:val="004B6206"/>
    <w:rsid w:val="004C5D5A"/>
    <w:rsid w:val="004C5E15"/>
    <w:rsid w:val="004D0B4D"/>
    <w:rsid w:val="004D1841"/>
    <w:rsid w:val="004D222A"/>
    <w:rsid w:val="004D367B"/>
    <w:rsid w:val="004D571C"/>
    <w:rsid w:val="004E1ED9"/>
    <w:rsid w:val="004E3848"/>
    <w:rsid w:val="004E5F57"/>
    <w:rsid w:val="004E7D8A"/>
    <w:rsid w:val="004F2658"/>
    <w:rsid w:val="004F6BE3"/>
    <w:rsid w:val="005029F8"/>
    <w:rsid w:val="00504E40"/>
    <w:rsid w:val="00505E99"/>
    <w:rsid w:val="00506C8B"/>
    <w:rsid w:val="00507163"/>
    <w:rsid w:val="005078B2"/>
    <w:rsid w:val="00507D45"/>
    <w:rsid w:val="00507F53"/>
    <w:rsid w:val="0051061E"/>
    <w:rsid w:val="005134A4"/>
    <w:rsid w:val="005165C5"/>
    <w:rsid w:val="00521E20"/>
    <w:rsid w:val="0052464E"/>
    <w:rsid w:val="00530815"/>
    <w:rsid w:val="00530B4F"/>
    <w:rsid w:val="00534378"/>
    <w:rsid w:val="00536DFB"/>
    <w:rsid w:val="00536E23"/>
    <w:rsid w:val="00537019"/>
    <w:rsid w:val="005374AC"/>
    <w:rsid w:val="005429B7"/>
    <w:rsid w:val="00543E32"/>
    <w:rsid w:val="00546680"/>
    <w:rsid w:val="00546761"/>
    <w:rsid w:val="005513D6"/>
    <w:rsid w:val="00551D34"/>
    <w:rsid w:val="00552E00"/>
    <w:rsid w:val="00553874"/>
    <w:rsid w:val="005550EF"/>
    <w:rsid w:val="0055579F"/>
    <w:rsid w:val="00561562"/>
    <w:rsid w:val="00563632"/>
    <w:rsid w:val="00563639"/>
    <w:rsid w:val="00563D96"/>
    <w:rsid w:val="005660FF"/>
    <w:rsid w:val="0057381A"/>
    <w:rsid w:val="00575B65"/>
    <w:rsid w:val="0058299E"/>
    <w:rsid w:val="00583E95"/>
    <w:rsid w:val="00584896"/>
    <w:rsid w:val="00587C65"/>
    <w:rsid w:val="00590C82"/>
    <w:rsid w:val="00597C39"/>
    <w:rsid w:val="005A049A"/>
    <w:rsid w:val="005A0AD1"/>
    <w:rsid w:val="005A0B93"/>
    <w:rsid w:val="005A1FB3"/>
    <w:rsid w:val="005A7418"/>
    <w:rsid w:val="005B3D4B"/>
    <w:rsid w:val="005C0EF8"/>
    <w:rsid w:val="005C28E3"/>
    <w:rsid w:val="005C4AA9"/>
    <w:rsid w:val="005C7B02"/>
    <w:rsid w:val="005D00AB"/>
    <w:rsid w:val="005D1A07"/>
    <w:rsid w:val="005D5E0E"/>
    <w:rsid w:val="005D74BF"/>
    <w:rsid w:val="005D78DF"/>
    <w:rsid w:val="005E789E"/>
    <w:rsid w:val="005E7B6A"/>
    <w:rsid w:val="005F02AB"/>
    <w:rsid w:val="005F1D63"/>
    <w:rsid w:val="005F21B4"/>
    <w:rsid w:val="005F2DB0"/>
    <w:rsid w:val="005F3AB0"/>
    <w:rsid w:val="005F4D58"/>
    <w:rsid w:val="006026FB"/>
    <w:rsid w:val="006054D9"/>
    <w:rsid w:val="00610448"/>
    <w:rsid w:val="00614575"/>
    <w:rsid w:val="00614A63"/>
    <w:rsid w:val="0061732B"/>
    <w:rsid w:val="00624900"/>
    <w:rsid w:val="00632051"/>
    <w:rsid w:val="00632D68"/>
    <w:rsid w:val="006367A3"/>
    <w:rsid w:val="00636AC8"/>
    <w:rsid w:val="00636C60"/>
    <w:rsid w:val="006417D5"/>
    <w:rsid w:val="00642BFF"/>
    <w:rsid w:val="00644F23"/>
    <w:rsid w:val="006578A6"/>
    <w:rsid w:val="0066044E"/>
    <w:rsid w:val="00664E54"/>
    <w:rsid w:val="006705BC"/>
    <w:rsid w:val="00674022"/>
    <w:rsid w:val="00675A36"/>
    <w:rsid w:val="006760C5"/>
    <w:rsid w:val="00683FE6"/>
    <w:rsid w:val="006857C2"/>
    <w:rsid w:val="00685A4D"/>
    <w:rsid w:val="00687C62"/>
    <w:rsid w:val="00695BC3"/>
    <w:rsid w:val="00695CD3"/>
    <w:rsid w:val="006A16B7"/>
    <w:rsid w:val="006A2A08"/>
    <w:rsid w:val="006A2BD7"/>
    <w:rsid w:val="006A5068"/>
    <w:rsid w:val="006A653B"/>
    <w:rsid w:val="006A79D6"/>
    <w:rsid w:val="006B0989"/>
    <w:rsid w:val="006B1530"/>
    <w:rsid w:val="006B5676"/>
    <w:rsid w:val="006B5FDD"/>
    <w:rsid w:val="006C500A"/>
    <w:rsid w:val="006C5496"/>
    <w:rsid w:val="006D14DC"/>
    <w:rsid w:val="006D15AD"/>
    <w:rsid w:val="006D411E"/>
    <w:rsid w:val="006D4660"/>
    <w:rsid w:val="006D6346"/>
    <w:rsid w:val="006E1247"/>
    <w:rsid w:val="006E1381"/>
    <w:rsid w:val="006E1A09"/>
    <w:rsid w:val="006E4F97"/>
    <w:rsid w:val="006F2A01"/>
    <w:rsid w:val="006F400E"/>
    <w:rsid w:val="006F5870"/>
    <w:rsid w:val="006F6074"/>
    <w:rsid w:val="00700D22"/>
    <w:rsid w:val="00701571"/>
    <w:rsid w:val="007019DF"/>
    <w:rsid w:val="00705B7E"/>
    <w:rsid w:val="00710877"/>
    <w:rsid w:val="00712010"/>
    <w:rsid w:val="00712E66"/>
    <w:rsid w:val="00722812"/>
    <w:rsid w:val="00723081"/>
    <w:rsid w:val="0072365A"/>
    <w:rsid w:val="00725FF4"/>
    <w:rsid w:val="007270AB"/>
    <w:rsid w:val="007273FE"/>
    <w:rsid w:val="00730205"/>
    <w:rsid w:val="00730946"/>
    <w:rsid w:val="00734EDD"/>
    <w:rsid w:val="00735E6D"/>
    <w:rsid w:val="00737C05"/>
    <w:rsid w:val="00742101"/>
    <w:rsid w:val="007431AC"/>
    <w:rsid w:val="00746AB2"/>
    <w:rsid w:val="00752FB3"/>
    <w:rsid w:val="00755D8E"/>
    <w:rsid w:val="00757F85"/>
    <w:rsid w:val="0076388F"/>
    <w:rsid w:val="00764415"/>
    <w:rsid w:val="00765AB8"/>
    <w:rsid w:val="0076626B"/>
    <w:rsid w:val="00766D7F"/>
    <w:rsid w:val="00771521"/>
    <w:rsid w:val="00774405"/>
    <w:rsid w:val="007777A0"/>
    <w:rsid w:val="007879D7"/>
    <w:rsid w:val="00790EA2"/>
    <w:rsid w:val="007A60BB"/>
    <w:rsid w:val="007A6F60"/>
    <w:rsid w:val="007B08DD"/>
    <w:rsid w:val="007B0F5E"/>
    <w:rsid w:val="007B3DA1"/>
    <w:rsid w:val="007B3DBC"/>
    <w:rsid w:val="007B7CC0"/>
    <w:rsid w:val="007C62D4"/>
    <w:rsid w:val="007C64F8"/>
    <w:rsid w:val="007D1355"/>
    <w:rsid w:val="007D37BA"/>
    <w:rsid w:val="007D7B5F"/>
    <w:rsid w:val="007E4AD0"/>
    <w:rsid w:val="007E62B2"/>
    <w:rsid w:val="007F24BC"/>
    <w:rsid w:val="008002F5"/>
    <w:rsid w:val="00801605"/>
    <w:rsid w:val="00801731"/>
    <w:rsid w:val="00803646"/>
    <w:rsid w:val="00811817"/>
    <w:rsid w:val="00811B62"/>
    <w:rsid w:val="008122F5"/>
    <w:rsid w:val="008150EC"/>
    <w:rsid w:val="00820487"/>
    <w:rsid w:val="00824885"/>
    <w:rsid w:val="0082682B"/>
    <w:rsid w:val="0083620F"/>
    <w:rsid w:val="00837923"/>
    <w:rsid w:val="008400ED"/>
    <w:rsid w:val="008409C3"/>
    <w:rsid w:val="00843D56"/>
    <w:rsid w:val="008450E6"/>
    <w:rsid w:val="0085555B"/>
    <w:rsid w:val="008568CA"/>
    <w:rsid w:val="00861CC1"/>
    <w:rsid w:val="00862F8B"/>
    <w:rsid w:val="0086784D"/>
    <w:rsid w:val="00867955"/>
    <w:rsid w:val="00870639"/>
    <w:rsid w:val="00870DD8"/>
    <w:rsid w:val="00873327"/>
    <w:rsid w:val="00873982"/>
    <w:rsid w:val="00874E6F"/>
    <w:rsid w:val="008754D5"/>
    <w:rsid w:val="008767B6"/>
    <w:rsid w:val="008825B8"/>
    <w:rsid w:val="0089162A"/>
    <w:rsid w:val="00897C35"/>
    <w:rsid w:val="008A5FD0"/>
    <w:rsid w:val="008A64E0"/>
    <w:rsid w:val="008A6F63"/>
    <w:rsid w:val="008B2F78"/>
    <w:rsid w:val="008B6E0C"/>
    <w:rsid w:val="008C02A8"/>
    <w:rsid w:val="008C0599"/>
    <w:rsid w:val="008C10B7"/>
    <w:rsid w:val="008C1268"/>
    <w:rsid w:val="008C1511"/>
    <w:rsid w:val="008C45E9"/>
    <w:rsid w:val="008C5A07"/>
    <w:rsid w:val="008C7A6A"/>
    <w:rsid w:val="008C7E4A"/>
    <w:rsid w:val="008D1EFC"/>
    <w:rsid w:val="008D31FC"/>
    <w:rsid w:val="008D5D73"/>
    <w:rsid w:val="008D618F"/>
    <w:rsid w:val="008D74AD"/>
    <w:rsid w:val="008E1A0E"/>
    <w:rsid w:val="008E30C7"/>
    <w:rsid w:val="008E64AC"/>
    <w:rsid w:val="008E7439"/>
    <w:rsid w:val="008E79A6"/>
    <w:rsid w:val="008F3CC2"/>
    <w:rsid w:val="008F6381"/>
    <w:rsid w:val="008F6FAD"/>
    <w:rsid w:val="00905A56"/>
    <w:rsid w:val="00905F6E"/>
    <w:rsid w:val="00906711"/>
    <w:rsid w:val="009140C4"/>
    <w:rsid w:val="009157E6"/>
    <w:rsid w:val="009215B4"/>
    <w:rsid w:val="009215CF"/>
    <w:rsid w:val="00921628"/>
    <w:rsid w:val="009241E7"/>
    <w:rsid w:val="0092609B"/>
    <w:rsid w:val="0092674C"/>
    <w:rsid w:val="00926EEB"/>
    <w:rsid w:val="009305AE"/>
    <w:rsid w:val="009311B4"/>
    <w:rsid w:val="00932CFD"/>
    <w:rsid w:val="00933B8E"/>
    <w:rsid w:val="00936505"/>
    <w:rsid w:val="00936ECE"/>
    <w:rsid w:val="009434C4"/>
    <w:rsid w:val="00944954"/>
    <w:rsid w:val="00950A33"/>
    <w:rsid w:val="00951871"/>
    <w:rsid w:val="0095295F"/>
    <w:rsid w:val="00952A41"/>
    <w:rsid w:val="00952BC6"/>
    <w:rsid w:val="00956CF9"/>
    <w:rsid w:val="009600CF"/>
    <w:rsid w:val="00961154"/>
    <w:rsid w:val="009611FA"/>
    <w:rsid w:val="009619B1"/>
    <w:rsid w:val="00974E6C"/>
    <w:rsid w:val="00976FCF"/>
    <w:rsid w:val="00981CBC"/>
    <w:rsid w:val="00982490"/>
    <w:rsid w:val="00985C42"/>
    <w:rsid w:val="009908B6"/>
    <w:rsid w:val="00991259"/>
    <w:rsid w:val="009941CF"/>
    <w:rsid w:val="00996DD0"/>
    <w:rsid w:val="009B1296"/>
    <w:rsid w:val="009B32C8"/>
    <w:rsid w:val="009B52E8"/>
    <w:rsid w:val="009B55BF"/>
    <w:rsid w:val="009C0EAB"/>
    <w:rsid w:val="009C1834"/>
    <w:rsid w:val="009C397A"/>
    <w:rsid w:val="009C47DA"/>
    <w:rsid w:val="009C5D34"/>
    <w:rsid w:val="009D189F"/>
    <w:rsid w:val="009D2432"/>
    <w:rsid w:val="009D62A9"/>
    <w:rsid w:val="009E0593"/>
    <w:rsid w:val="009E660D"/>
    <w:rsid w:val="009E7926"/>
    <w:rsid w:val="009F3C58"/>
    <w:rsid w:val="009F600B"/>
    <w:rsid w:val="00A018A9"/>
    <w:rsid w:val="00A018AC"/>
    <w:rsid w:val="00A01E67"/>
    <w:rsid w:val="00A1062F"/>
    <w:rsid w:val="00A13DED"/>
    <w:rsid w:val="00A151D0"/>
    <w:rsid w:val="00A16F96"/>
    <w:rsid w:val="00A2098D"/>
    <w:rsid w:val="00A21DF6"/>
    <w:rsid w:val="00A22D90"/>
    <w:rsid w:val="00A23A3A"/>
    <w:rsid w:val="00A26417"/>
    <w:rsid w:val="00A272BF"/>
    <w:rsid w:val="00A30603"/>
    <w:rsid w:val="00A30F51"/>
    <w:rsid w:val="00A33E7D"/>
    <w:rsid w:val="00A374B1"/>
    <w:rsid w:val="00A3773E"/>
    <w:rsid w:val="00A4247B"/>
    <w:rsid w:val="00A43457"/>
    <w:rsid w:val="00A452EF"/>
    <w:rsid w:val="00A453F9"/>
    <w:rsid w:val="00A4625F"/>
    <w:rsid w:val="00A51F04"/>
    <w:rsid w:val="00A54069"/>
    <w:rsid w:val="00A56210"/>
    <w:rsid w:val="00A566E2"/>
    <w:rsid w:val="00A57E6B"/>
    <w:rsid w:val="00A623F9"/>
    <w:rsid w:val="00A6523C"/>
    <w:rsid w:val="00A656E4"/>
    <w:rsid w:val="00A66DF6"/>
    <w:rsid w:val="00A769ED"/>
    <w:rsid w:val="00A808F6"/>
    <w:rsid w:val="00A8361D"/>
    <w:rsid w:val="00A83C5B"/>
    <w:rsid w:val="00A83DE9"/>
    <w:rsid w:val="00A84D13"/>
    <w:rsid w:val="00A85460"/>
    <w:rsid w:val="00A85725"/>
    <w:rsid w:val="00A85C9D"/>
    <w:rsid w:val="00A90C47"/>
    <w:rsid w:val="00A938A0"/>
    <w:rsid w:val="00A94D1C"/>
    <w:rsid w:val="00A94DAA"/>
    <w:rsid w:val="00A962FB"/>
    <w:rsid w:val="00A970FE"/>
    <w:rsid w:val="00AA10D8"/>
    <w:rsid w:val="00AA1687"/>
    <w:rsid w:val="00AA376F"/>
    <w:rsid w:val="00AA65B6"/>
    <w:rsid w:val="00AA6E45"/>
    <w:rsid w:val="00AA7BDA"/>
    <w:rsid w:val="00AB0AEF"/>
    <w:rsid w:val="00AB4E22"/>
    <w:rsid w:val="00AB7814"/>
    <w:rsid w:val="00AC11AF"/>
    <w:rsid w:val="00AD30C8"/>
    <w:rsid w:val="00AD31EE"/>
    <w:rsid w:val="00AD5256"/>
    <w:rsid w:val="00AD5D04"/>
    <w:rsid w:val="00AD606D"/>
    <w:rsid w:val="00AE3BBC"/>
    <w:rsid w:val="00AE575F"/>
    <w:rsid w:val="00AE5F19"/>
    <w:rsid w:val="00AF3AE7"/>
    <w:rsid w:val="00B00605"/>
    <w:rsid w:val="00B0108E"/>
    <w:rsid w:val="00B043F9"/>
    <w:rsid w:val="00B06B0E"/>
    <w:rsid w:val="00B10D54"/>
    <w:rsid w:val="00B202B5"/>
    <w:rsid w:val="00B2130C"/>
    <w:rsid w:val="00B22D89"/>
    <w:rsid w:val="00B24846"/>
    <w:rsid w:val="00B25028"/>
    <w:rsid w:val="00B252B3"/>
    <w:rsid w:val="00B270B1"/>
    <w:rsid w:val="00B31270"/>
    <w:rsid w:val="00B31F8A"/>
    <w:rsid w:val="00B32096"/>
    <w:rsid w:val="00B33CC4"/>
    <w:rsid w:val="00B33CD8"/>
    <w:rsid w:val="00B33FEC"/>
    <w:rsid w:val="00B3625C"/>
    <w:rsid w:val="00B4269F"/>
    <w:rsid w:val="00B4481C"/>
    <w:rsid w:val="00B44D12"/>
    <w:rsid w:val="00B46889"/>
    <w:rsid w:val="00B54CAC"/>
    <w:rsid w:val="00B62356"/>
    <w:rsid w:val="00B64952"/>
    <w:rsid w:val="00B64A7A"/>
    <w:rsid w:val="00B65F80"/>
    <w:rsid w:val="00B66482"/>
    <w:rsid w:val="00B66904"/>
    <w:rsid w:val="00B80A2C"/>
    <w:rsid w:val="00B848C8"/>
    <w:rsid w:val="00B86D0B"/>
    <w:rsid w:val="00B9231C"/>
    <w:rsid w:val="00B93660"/>
    <w:rsid w:val="00B95F4F"/>
    <w:rsid w:val="00B9685E"/>
    <w:rsid w:val="00BA2AA1"/>
    <w:rsid w:val="00BA520E"/>
    <w:rsid w:val="00BA5371"/>
    <w:rsid w:val="00BA599A"/>
    <w:rsid w:val="00BA7457"/>
    <w:rsid w:val="00BB02CB"/>
    <w:rsid w:val="00BB0C1C"/>
    <w:rsid w:val="00BC14FC"/>
    <w:rsid w:val="00BC1DE4"/>
    <w:rsid w:val="00BC2623"/>
    <w:rsid w:val="00BC2E8A"/>
    <w:rsid w:val="00BC44B4"/>
    <w:rsid w:val="00BC77D6"/>
    <w:rsid w:val="00BD19D4"/>
    <w:rsid w:val="00BD4FA6"/>
    <w:rsid w:val="00BD6780"/>
    <w:rsid w:val="00BD716C"/>
    <w:rsid w:val="00BD7571"/>
    <w:rsid w:val="00BE0489"/>
    <w:rsid w:val="00BE0572"/>
    <w:rsid w:val="00BE2C60"/>
    <w:rsid w:val="00BE3E0D"/>
    <w:rsid w:val="00BE4210"/>
    <w:rsid w:val="00BE5162"/>
    <w:rsid w:val="00BE69C3"/>
    <w:rsid w:val="00BE6AA5"/>
    <w:rsid w:val="00BF004C"/>
    <w:rsid w:val="00BF1B6D"/>
    <w:rsid w:val="00BF60B1"/>
    <w:rsid w:val="00C0143A"/>
    <w:rsid w:val="00C01525"/>
    <w:rsid w:val="00C01D9D"/>
    <w:rsid w:val="00C020CE"/>
    <w:rsid w:val="00C0562D"/>
    <w:rsid w:val="00C063A7"/>
    <w:rsid w:val="00C0738A"/>
    <w:rsid w:val="00C07978"/>
    <w:rsid w:val="00C11D64"/>
    <w:rsid w:val="00C12531"/>
    <w:rsid w:val="00C13020"/>
    <w:rsid w:val="00C164DA"/>
    <w:rsid w:val="00C1732A"/>
    <w:rsid w:val="00C207FF"/>
    <w:rsid w:val="00C23249"/>
    <w:rsid w:val="00C236C4"/>
    <w:rsid w:val="00C2586B"/>
    <w:rsid w:val="00C25B19"/>
    <w:rsid w:val="00C276BD"/>
    <w:rsid w:val="00C27867"/>
    <w:rsid w:val="00C27AF7"/>
    <w:rsid w:val="00C31059"/>
    <w:rsid w:val="00C35E26"/>
    <w:rsid w:val="00C368C0"/>
    <w:rsid w:val="00C37C3F"/>
    <w:rsid w:val="00C37F7D"/>
    <w:rsid w:val="00C40E45"/>
    <w:rsid w:val="00C502BE"/>
    <w:rsid w:val="00C52C3D"/>
    <w:rsid w:val="00C53F07"/>
    <w:rsid w:val="00C56731"/>
    <w:rsid w:val="00C5715F"/>
    <w:rsid w:val="00C65B26"/>
    <w:rsid w:val="00C67C4C"/>
    <w:rsid w:val="00C75D96"/>
    <w:rsid w:val="00C8427F"/>
    <w:rsid w:val="00C9370F"/>
    <w:rsid w:val="00C93B7E"/>
    <w:rsid w:val="00C97D12"/>
    <w:rsid w:val="00CA0234"/>
    <w:rsid w:val="00CA2061"/>
    <w:rsid w:val="00CA3039"/>
    <w:rsid w:val="00CA3222"/>
    <w:rsid w:val="00CA36B3"/>
    <w:rsid w:val="00CA46D0"/>
    <w:rsid w:val="00CA6A64"/>
    <w:rsid w:val="00CB0A83"/>
    <w:rsid w:val="00CB1BBC"/>
    <w:rsid w:val="00CB5E63"/>
    <w:rsid w:val="00CC3CA7"/>
    <w:rsid w:val="00CC4580"/>
    <w:rsid w:val="00CC61A2"/>
    <w:rsid w:val="00CD00A3"/>
    <w:rsid w:val="00CD3235"/>
    <w:rsid w:val="00CD3B34"/>
    <w:rsid w:val="00CD437F"/>
    <w:rsid w:val="00CD44E0"/>
    <w:rsid w:val="00CD4A4D"/>
    <w:rsid w:val="00CF37F3"/>
    <w:rsid w:val="00D015CB"/>
    <w:rsid w:val="00D058BD"/>
    <w:rsid w:val="00D06338"/>
    <w:rsid w:val="00D06C58"/>
    <w:rsid w:val="00D111EF"/>
    <w:rsid w:val="00D116B1"/>
    <w:rsid w:val="00D13850"/>
    <w:rsid w:val="00D13D01"/>
    <w:rsid w:val="00D230C5"/>
    <w:rsid w:val="00D266BC"/>
    <w:rsid w:val="00D32633"/>
    <w:rsid w:val="00D370AF"/>
    <w:rsid w:val="00D420BD"/>
    <w:rsid w:val="00D42593"/>
    <w:rsid w:val="00D44690"/>
    <w:rsid w:val="00D465B4"/>
    <w:rsid w:val="00D46EF0"/>
    <w:rsid w:val="00D50B5E"/>
    <w:rsid w:val="00D5218E"/>
    <w:rsid w:val="00D53DA1"/>
    <w:rsid w:val="00D54440"/>
    <w:rsid w:val="00D63578"/>
    <w:rsid w:val="00D72D9B"/>
    <w:rsid w:val="00D72E70"/>
    <w:rsid w:val="00D73C48"/>
    <w:rsid w:val="00D771ED"/>
    <w:rsid w:val="00D8177D"/>
    <w:rsid w:val="00D819D2"/>
    <w:rsid w:val="00D84201"/>
    <w:rsid w:val="00D85324"/>
    <w:rsid w:val="00D86EC2"/>
    <w:rsid w:val="00D87600"/>
    <w:rsid w:val="00D87638"/>
    <w:rsid w:val="00D902F8"/>
    <w:rsid w:val="00D92F53"/>
    <w:rsid w:val="00D93507"/>
    <w:rsid w:val="00D975D4"/>
    <w:rsid w:val="00DA41D8"/>
    <w:rsid w:val="00DA53CD"/>
    <w:rsid w:val="00DB7C12"/>
    <w:rsid w:val="00DC2E1E"/>
    <w:rsid w:val="00DC3957"/>
    <w:rsid w:val="00DC72BB"/>
    <w:rsid w:val="00DD0CD7"/>
    <w:rsid w:val="00DD1C36"/>
    <w:rsid w:val="00DD229D"/>
    <w:rsid w:val="00DD2A75"/>
    <w:rsid w:val="00DD2C7B"/>
    <w:rsid w:val="00DD72CE"/>
    <w:rsid w:val="00DE454C"/>
    <w:rsid w:val="00DE485F"/>
    <w:rsid w:val="00DE4E5B"/>
    <w:rsid w:val="00DE53C5"/>
    <w:rsid w:val="00DF17C3"/>
    <w:rsid w:val="00DF2C6C"/>
    <w:rsid w:val="00DF3035"/>
    <w:rsid w:val="00DF3425"/>
    <w:rsid w:val="00DF3593"/>
    <w:rsid w:val="00DF55D7"/>
    <w:rsid w:val="00DF69EB"/>
    <w:rsid w:val="00E04F8D"/>
    <w:rsid w:val="00E0501F"/>
    <w:rsid w:val="00E142C9"/>
    <w:rsid w:val="00E16DCC"/>
    <w:rsid w:val="00E21168"/>
    <w:rsid w:val="00E302D4"/>
    <w:rsid w:val="00E305AD"/>
    <w:rsid w:val="00E30EEF"/>
    <w:rsid w:val="00E30EF4"/>
    <w:rsid w:val="00E319A1"/>
    <w:rsid w:val="00E32D35"/>
    <w:rsid w:val="00E33808"/>
    <w:rsid w:val="00E4091E"/>
    <w:rsid w:val="00E45237"/>
    <w:rsid w:val="00E463EA"/>
    <w:rsid w:val="00E532AA"/>
    <w:rsid w:val="00E54F32"/>
    <w:rsid w:val="00E5576B"/>
    <w:rsid w:val="00E560B8"/>
    <w:rsid w:val="00E5794C"/>
    <w:rsid w:val="00E60408"/>
    <w:rsid w:val="00E609FD"/>
    <w:rsid w:val="00E653D3"/>
    <w:rsid w:val="00E65A40"/>
    <w:rsid w:val="00E66A11"/>
    <w:rsid w:val="00E66C02"/>
    <w:rsid w:val="00E73DC4"/>
    <w:rsid w:val="00E821E3"/>
    <w:rsid w:val="00E850DB"/>
    <w:rsid w:val="00E866B8"/>
    <w:rsid w:val="00E902B0"/>
    <w:rsid w:val="00E90F5B"/>
    <w:rsid w:val="00E92D47"/>
    <w:rsid w:val="00E932BD"/>
    <w:rsid w:val="00EA5DC2"/>
    <w:rsid w:val="00EA6843"/>
    <w:rsid w:val="00EB0A2D"/>
    <w:rsid w:val="00EB56A5"/>
    <w:rsid w:val="00EB67D0"/>
    <w:rsid w:val="00EB6D75"/>
    <w:rsid w:val="00EC49E7"/>
    <w:rsid w:val="00ED3627"/>
    <w:rsid w:val="00ED3F8B"/>
    <w:rsid w:val="00ED4206"/>
    <w:rsid w:val="00ED43DE"/>
    <w:rsid w:val="00ED7361"/>
    <w:rsid w:val="00EE0D48"/>
    <w:rsid w:val="00EE490C"/>
    <w:rsid w:val="00EE4F33"/>
    <w:rsid w:val="00EE5A82"/>
    <w:rsid w:val="00EE6062"/>
    <w:rsid w:val="00EF1803"/>
    <w:rsid w:val="00EF219B"/>
    <w:rsid w:val="00EF2997"/>
    <w:rsid w:val="00EF4944"/>
    <w:rsid w:val="00EF6823"/>
    <w:rsid w:val="00EF7B75"/>
    <w:rsid w:val="00F0049A"/>
    <w:rsid w:val="00F00545"/>
    <w:rsid w:val="00F02054"/>
    <w:rsid w:val="00F02CE4"/>
    <w:rsid w:val="00F037C1"/>
    <w:rsid w:val="00F03968"/>
    <w:rsid w:val="00F0578C"/>
    <w:rsid w:val="00F06B4B"/>
    <w:rsid w:val="00F11AF7"/>
    <w:rsid w:val="00F16D5A"/>
    <w:rsid w:val="00F21BE8"/>
    <w:rsid w:val="00F26632"/>
    <w:rsid w:val="00F3035A"/>
    <w:rsid w:val="00F32F7F"/>
    <w:rsid w:val="00F370C1"/>
    <w:rsid w:val="00F372F0"/>
    <w:rsid w:val="00F40CB6"/>
    <w:rsid w:val="00F422C2"/>
    <w:rsid w:val="00F44C6B"/>
    <w:rsid w:val="00F45F78"/>
    <w:rsid w:val="00F50747"/>
    <w:rsid w:val="00F53D2C"/>
    <w:rsid w:val="00F57157"/>
    <w:rsid w:val="00F57552"/>
    <w:rsid w:val="00F75ED1"/>
    <w:rsid w:val="00F80598"/>
    <w:rsid w:val="00F80884"/>
    <w:rsid w:val="00F82816"/>
    <w:rsid w:val="00F82DFA"/>
    <w:rsid w:val="00F83160"/>
    <w:rsid w:val="00F84851"/>
    <w:rsid w:val="00F859C2"/>
    <w:rsid w:val="00F94D76"/>
    <w:rsid w:val="00F9738D"/>
    <w:rsid w:val="00FA0318"/>
    <w:rsid w:val="00FA062E"/>
    <w:rsid w:val="00FA4116"/>
    <w:rsid w:val="00FA58D4"/>
    <w:rsid w:val="00FA65A3"/>
    <w:rsid w:val="00FA6860"/>
    <w:rsid w:val="00FA7D8B"/>
    <w:rsid w:val="00FB4554"/>
    <w:rsid w:val="00FB4C18"/>
    <w:rsid w:val="00FB6029"/>
    <w:rsid w:val="00FC0998"/>
    <w:rsid w:val="00FC1C0F"/>
    <w:rsid w:val="00FC4037"/>
    <w:rsid w:val="00FC7E4B"/>
    <w:rsid w:val="00FD288C"/>
    <w:rsid w:val="00FD5FA7"/>
    <w:rsid w:val="00FE1F97"/>
    <w:rsid w:val="00FE2EF4"/>
    <w:rsid w:val="00FE4F72"/>
    <w:rsid w:val="00FE5E89"/>
    <w:rsid w:val="00FE74AF"/>
    <w:rsid w:val="00FF10B0"/>
    <w:rsid w:val="00FF10E2"/>
    <w:rsid w:val="00FF34A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64232"/>
  <w15:docId w15:val="{4D51074A-77AF-4CE2-881A-23932E84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q-AL" w:eastAsia="sq-A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6A2B"/>
    <w:rPr>
      <w:sz w:val="24"/>
      <w:szCs w:val="24"/>
      <w:lang w:val="en-US" w:eastAsia="en-US"/>
    </w:rPr>
  </w:style>
  <w:style w:type="paragraph" w:styleId="Heading1">
    <w:name w:val="heading 1"/>
    <w:basedOn w:val="Normal"/>
    <w:next w:val="Normal"/>
    <w:link w:val="Heading1Char"/>
    <w:uiPriority w:val="9"/>
    <w:qFormat/>
    <w:rsid w:val="006D15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7CC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lang w:val="it-IT"/>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Hyperlink0">
    <w:name w:val="Hyperlink.0"/>
    <w:basedOn w:val="Link"/>
    <w:rPr>
      <w:outline w:val="0"/>
      <w:color w:val="000000"/>
      <w:u w:val="single" w:color="0563C1"/>
      <w:lang w:val="it-IT"/>
    </w:rPr>
  </w:style>
  <w:style w:type="character" w:customStyle="1" w:styleId="Hyperlink1">
    <w:name w:val="Hyperlink.1"/>
    <w:basedOn w:val="Link"/>
    <w:rPr>
      <w:b/>
      <w:bCs/>
      <w:outline w:val="0"/>
      <w:color w:val="0563C1"/>
      <w:u w:val="single" w:color="0563C1"/>
      <w:lang w:val="it-IT"/>
    </w:rPr>
  </w:style>
  <w:style w:type="paragraph" w:styleId="Footer">
    <w:name w:val="footer"/>
    <w:basedOn w:val="Normal"/>
    <w:link w:val="FooterChar"/>
    <w:uiPriority w:val="99"/>
    <w:unhideWhenUsed/>
    <w:rsid w:val="00A54069"/>
    <w:pPr>
      <w:tabs>
        <w:tab w:val="center" w:pos="4513"/>
        <w:tab w:val="right" w:pos="9026"/>
      </w:tabs>
    </w:pPr>
  </w:style>
  <w:style w:type="character" w:customStyle="1" w:styleId="FooterChar">
    <w:name w:val="Footer Char"/>
    <w:basedOn w:val="DefaultParagraphFont"/>
    <w:link w:val="Footer"/>
    <w:uiPriority w:val="99"/>
    <w:rsid w:val="00A54069"/>
    <w:rPr>
      <w:sz w:val="24"/>
      <w:szCs w:val="24"/>
      <w:lang w:val="en-US" w:eastAsia="en-US"/>
    </w:rPr>
  </w:style>
  <w:style w:type="paragraph" w:styleId="NormalWeb">
    <w:name w:val="Normal (Web)"/>
    <w:basedOn w:val="Normal"/>
    <w:uiPriority w:val="99"/>
    <w:unhideWhenUsed/>
    <w:rsid w:val="00DF69EB"/>
  </w:style>
  <w:style w:type="character" w:customStyle="1" w:styleId="UnresolvedMention1">
    <w:name w:val="Unresolved Mention1"/>
    <w:basedOn w:val="DefaultParagraphFont"/>
    <w:uiPriority w:val="99"/>
    <w:semiHidden/>
    <w:unhideWhenUsed/>
    <w:rsid w:val="008A5FD0"/>
    <w:rPr>
      <w:color w:val="605E5C"/>
      <w:shd w:val="clear" w:color="auto" w:fill="E1DFDD"/>
    </w:rPr>
  </w:style>
  <w:style w:type="paragraph" w:styleId="NoSpacing">
    <w:name w:val="No Spacing"/>
    <w:aliases w:val="Mirela"/>
    <w:link w:val="NoSpacingChar"/>
    <w:uiPriority w:val="1"/>
    <w:qFormat/>
    <w:rsid w:val="00474E3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S Mincho" w:hAnsi="Calibri"/>
      <w:sz w:val="22"/>
      <w:szCs w:val="22"/>
      <w:bdr w:val="none" w:sz="0" w:space="0" w:color="auto"/>
      <w:lang w:val="en-US" w:eastAsia="en-US"/>
    </w:rPr>
  </w:style>
  <w:style w:type="character" w:customStyle="1" w:styleId="NoSpacingChar">
    <w:name w:val="No Spacing Char"/>
    <w:aliases w:val="Mirela Char"/>
    <w:link w:val="NoSpacing"/>
    <w:uiPriority w:val="1"/>
    <w:qFormat/>
    <w:locked/>
    <w:rsid w:val="00474E37"/>
    <w:rPr>
      <w:rFonts w:ascii="Calibri" w:eastAsia="MS Mincho" w:hAnsi="Calibri"/>
      <w:sz w:val="22"/>
      <w:szCs w:val="22"/>
      <w:bdr w:val="none" w:sz="0" w:space="0" w:color="auto"/>
      <w:lang w:val="en-US" w:eastAsia="en-US"/>
    </w:rPr>
  </w:style>
  <w:style w:type="character" w:styleId="Emphasis">
    <w:name w:val="Emphasis"/>
    <w:basedOn w:val="DefaultParagraphFont"/>
    <w:uiPriority w:val="20"/>
    <w:qFormat/>
    <w:rsid w:val="000106FD"/>
    <w:rPr>
      <w:i/>
      <w:iCs/>
    </w:rPr>
  </w:style>
  <w:style w:type="character" w:customStyle="1" w:styleId="UnresolvedMention2">
    <w:name w:val="Unresolved Mention2"/>
    <w:basedOn w:val="DefaultParagraphFont"/>
    <w:uiPriority w:val="99"/>
    <w:semiHidden/>
    <w:unhideWhenUsed/>
    <w:rsid w:val="003639C4"/>
    <w:rPr>
      <w:color w:val="605E5C"/>
      <w:shd w:val="clear" w:color="auto" w:fill="E1DFDD"/>
    </w:rPr>
  </w:style>
  <w:style w:type="character" w:styleId="FollowedHyperlink">
    <w:name w:val="FollowedHyperlink"/>
    <w:basedOn w:val="DefaultParagraphFont"/>
    <w:uiPriority w:val="99"/>
    <w:semiHidden/>
    <w:unhideWhenUsed/>
    <w:rsid w:val="00614A63"/>
    <w:rPr>
      <w:color w:val="FF00FF" w:themeColor="followedHyperlink"/>
      <w:u w:val="single"/>
    </w:rPr>
  </w:style>
  <w:style w:type="character" w:styleId="UnresolvedMention">
    <w:name w:val="Unresolved Mention"/>
    <w:basedOn w:val="DefaultParagraphFont"/>
    <w:uiPriority w:val="99"/>
    <w:semiHidden/>
    <w:unhideWhenUsed/>
    <w:rsid w:val="00614A63"/>
    <w:rPr>
      <w:color w:val="605E5C"/>
      <w:shd w:val="clear" w:color="auto" w:fill="E1DFDD"/>
    </w:rPr>
  </w:style>
  <w:style w:type="paragraph" w:customStyle="1" w:styleId="xp1">
    <w:name w:val="x_p1"/>
    <w:basedOn w:val="Normal"/>
    <w:rsid w:val="00F266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q-AL" w:eastAsia="sq-AL"/>
    </w:rPr>
  </w:style>
  <w:style w:type="character" w:customStyle="1" w:styleId="apple-converted-space">
    <w:name w:val="apple-converted-space"/>
    <w:basedOn w:val="DefaultParagraphFont"/>
    <w:rsid w:val="002D6232"/>
  </w:style>
  <w:style w:type="character" w:styleId="Strong">
    <w:name w:val="Strong"/>
    <w:basedOn w:val="DefaultParagraphFont"/>
    <w:uiPriority w:val="22"/>
    <w:qFormat/>
    <w:rsid w:val="00537019"/>
    <w:rPr>
      <w:b/>
      <w:bCs/>
    </w:rPr>
  </w:style>
  <w:style w:type="character" w:customStyle="1" w:styleId="Heading3Char">
    <w:name w:val="Heading 3 Char"/>
    <w:basedOn w:val="DefaultParagraphFont"/>
    <w:link w:val="Heading3"/>
    <w:uiPriority w:val="9"/>
    <w:rsid w:val="00097CCE"/>
    <w:rPr>
      <w:rFonts w:eastAsiaTheme="majorEastAsia" w:cstheme="majorBidi"/>
      <w:color w:val="2F5496" w:themeColor="accent1" w:themeShade="BF"/>
      <w:sz w:val="28"/>
      <w:szCs w:val="28"/>
      <w:lang w:val="en-US" w:eastAsia="en-US"/>
    </w:rPr>
  </w:style>
  <w:style w:type="character" w:customStyle="1" w:styleId="Heading1Char">
    <w:name w:val="Heading 1 Char"/>
    <w:basedOn w:val="DefaultParagraphFont"/>
    <w:link w:val="Heading1"/>
    <w:rsid w:val="006D15AD"/>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573">
      <w:bodyDiv w:val="1"/>
      <w:marLeft w:val="0"/>
      <w:marRight w:val="0"/>
      <w:marTop w:val="0"/>
      <w:marBottom w:val="0"/>
      <w:divBdr>
        <w:top w:val="none" w:sz="0" w:space="0" w:color="auto"/>
        <w:left w:val="none" w:sz="0" w:space="0" w:color="auto"/>
        <w:bottom w:val="none" w:sz="0" w:space="0" w:color="auto"/>
        <w:right w:val="none" w:sz="0" w:space="0" w:color="auto"/>
      </w:divBdr>
    </w:div>
    <w:div w:id="329603120">
      <w:bodyDiv w:val="1"/>
      <w:marLeft w:val="0"/>
      <w:marRight w:val="0"/>
      <w:marTop w:val="0"/>
      <w:marBottom w:val="0"/>
      <w:divBdr>
        <w:top w:val="none" w:sz="0" w:space="0" w:color="auto"/>
        <w:left w:val="none" w:sz="0" w:space="0" w:color="auto"/>
        <w:bottom w:val="none" w:sz="0" w:space="0" w:color="auto"/>
        <w:right w:val="none" w:sz="0" w:space="0" w:color="auto"/>
      </w:divBdr>
      <w:divsChild>
        <w:div w:id="142309959">
          <w:marLeft w:val="0"/>
          <w:marRight w:val="0"/>
          <w:marTop w:val="150"/>
          <w:marBottom w:val="75"/>
          <w:divBdr>
            <w:top w:val="none" w:sz="0" w:space="0" w:color="auto"/>
            <w:left w:val="none" w:sz="0" w:space="0" w:color="auto"/>
            <w:bottom w:val="none" w:sz="0" w:space="0" w:color="auto"/>
            <w:right w:val="none" w:sz="0" w:space="0" w:color="auto"/>
          </w:divBdr>
          <w:divsChild>
            <w:div w:id="166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921">
      <w:bodyDiv w:val="1"/>
      <w:marLeft w:val="0"/>
      <w:marRight w:val="0"/>
      <w:marTop w:val="0"/>
      <w:marBottom w:val="0"/>
      <w:divBdr>
        <w:top w:val="none" w:sz="0" w:space="0" w:color="auto"/>
        <w:left w:val="none" w:sz="0" w:space="0" w:color="auto"/>
        <w:bottom w:val="none" w:sz="0" w:space="0" w:color="auto"/>
        <w:right w:val="none" w:sz="0" w:space="0" w:color="auto"/>
      </w:divBdr>
    </w:div>
    <w:div w:id="641739543">
      <w:bodyDiv w:val="1"/>
      <w:marLeft w:val="0"/>
      <w:marRight w:val="0"/>
      <w:marTop w:val="0"/>
      <w:marBottom w:val="0"/>
      <w:divBdr>
        <w:top w:val="none" w:sz="0" w:space="0" w:color="auto"/>
        <w:left w:val="none" w:sz="0" w:space="0" w:color="auto"/>
        <w:bottom w:val="none" w:sz="0" w:space="0" w:color="auto"/>
        <w:right w:val="none" w:sz="0" w:space="0" w:color="auto"/>
      </w:divBdr>
      <w:divsChild>
        <w:div w:id="667409">
          <w:marLeft w:val="0"/>
          <w:marRight w:val="0"/>
          <w:marTop w:val="0"/>
          <w:marBottom w:val="160"/>
          <w:divBdr>
            <w:top w:val="none" w:sz="0" w:space="0" w:color="auto"/>
            <w:left w:val="none" w:sz="0" w:space="0" w:color="auto"/>
            <w:bottom w:val="none" w:sz="0" w:space="0" w:color="auto"/>
            <w:right w:val="none" w:sz="0" w:space="0" w:color="auto"/>
          </w:divBdr>
        </w:div>
        <w:div w:id="788888626">
          <w:marLeft w:val="0"/>
          <w:marRight w:val="0"/>
          <w:marTop w:val="0"/>
          <w:marBottom w:val="160"/>
          <w:divBdr>
            <w:top w:val="none" w:sz="0" w:space="0" w:color="auto"/>
            <w:left w:val="none" w:sz="0" w:space="0" w:color="auto"/>
            <w:bottom w:val="none" w:sz="0" w:space="0" w:color="auto"/>
            <w:right w:val="none" w:sz="0" w:space="0" w:color="auto"/>
          </w:divBdr>
        </w:div>
      </w:divsChild>
    </w:div>
    <w:div w:id="748500755">
      <w:bodyDiv w:val="1"/>
      <w:marLeft w:val="0"/>
      <w:marRight w:val="0"/>
      <w:marTop w:val="0"/>
      <w:marBottom w:val="0"/>
      <w:divBdr>
        <w:top w:val="none" w:sz="0" w:space="0" w:color="auto"/>
        <w:left w:val="none" w:sz="0" w:space="0" w:color="auto"/>
        <w:bottom w:val="none" w:sz="0" w:space="0" w:color="auto"/>
        <w:right w:val="none" w:sz="0" w:space="0" w:color="auto"/>
      </w:divBdr>
    </w:div>
    <w:div w:id="768702184">
      <w:bodyDiv w:val="1"/>
      <w:marLeft w:val="0"/>
      <w:marRight w:val="0"/>
      <w:marTop w:val="0"/>
      <w:marBottom w:val="0"/>
      <w:divBdr>
        <w:top w:val="none" w:sz="0" w:space="0" w:color="auto"/>
        <w:left w:val="none" w:sz="0" w:space="0" w:color="auto"/>
        <w:bottom w:val="none" w:sz="0" w:space="0" w:color="auto"/>
        <w:right w:val="none" w:sz="0" w:space="0" w:color="auto"/>
      </w:divBdr>
    </w:div>
    <w:div w:id="781655963">
      <w:bodyDiv w:val="1"/>
      <w:marLeft w:val="0"/>
      <w:marRight w:val="0"/>
      <w:marTop w:val="0"/>
      <w:marBottom w:val="0"/>
      <w:divBdr>
        <w:top w:val="none" w:sz="0" w:space="0" w:color="auto"/>
        <w:left w:val="none" w:sz="0" w:space="0" w:color="auto"/>
        <w:bottom w:val="none" w:sz="0" w:space="0" w:color="auto"/>
        <w:right w:val="none" w:sz="0" w:space="0" w:color="auto"/>
      </w:divBdr>
    </w:div>
    <w:div w:id="818301103">
      <w:bodyDiv w:val="1"/>
      <w:marLeft w:val="0"/>
      <w:marRight w:val="0"/>
      <w:marTop w:val="0"/>
      <w:marBottom w:val="0"/>
      <w:divBdr>
        <w:top w:val="none" w:sz="0" w:space="0" w:color="auto"/>
        <w:left w:val="none" w:sz="0" w:space="0" w:color="auto"/>
        <w:bottom w:val="none" w:sz="0" w:space="0" w:color="auto"/>
        <w:right w:val="none" w:sz="0" w:space="0" w:color="auto"/>
      </w:divBdr>
    </w:div>
    <w:div w:id="929892083">
      <w:bodyDiv w:val="1"/>
      <w:marLeft w:val="0"/>
      <w:marRight w:val="0"/>
      <w:marTop w:val="0"/>
      <w:marBottom w:val="0"/>
      <w:divBdr>
        <w:top w:val="none" w:sz="0" w:space="0" w:color="auto"/>
        <w:left w:val="none" w:sz="0" w:space="0" w:color="auto"/>
        <w:bottom w:val="none" w:sz="0" w:space="0" w:color="auto"/>
        <w:right w:val="none" w:sz="0" w:space="0" w:color="auto"/>
      </w:divBdr>
    </w:div>
    <w:div w:id="993489650">
      <w:bodyDiv w:val="1"/>
      <w:marLeft w:val="0"/>
      <w:marRight w:val="0"/>
      <w:marTop w:val="0"/>
      <w:marBottom w:val="0"/>
      <w:divBdr>
        <w:top w:val="none" w:sz="0" w:space="0" w:color="auto"/>
        <w:left w:val="none" w:sz="0" w:space="0" w:color="auto"/>
        <w:bottom w:val="none" w:sz="0" w:space="0" w:color="auto"/>
        <w:right w:val="none" w:sz="0" w:space="0" w:color="auto"/>
      </w:divBdr>
    </w:div>
    <w:div w:id="1068455267">
      <w:bodyDiv w:val="1"/>
      <w:marLeft w:val="0"/>
      <w:marRight w:val="0"/>
      <w:marTop w:val="0"/>
      <w:marBottom w:val="0"/>
      <w:divBdr>
        <w:top w:val="none" w:sz="0" w:space="0" w:color="auto"/>
        <w:left w:val="none" w:sz="0" w:space="0" w:color="auto"/>
        <w:bottom w:val="none" w:sz="0" w:space="0" w:color="auto"/>
        <w:right w:val="none" w:sz="0" w:space="0" w:color="auto"/>
      </w:divBdr>
    </w:div>
    <w:div w:id="1105156464">
      <w:bodyDiv w:val="1"/>
      <w:marLeft w:val="0"/>
      <w:marRight w:val="0"/>
      <w:marTop w:val="0"/>
      <w:marBottom w:val="0"/>
      <w:divBdr>
        <w:top w:val="none" w:sz="0" w:space="0" w:color="auto"/>
        <w:left w:val="none" w:sz="0" w:space="0" w:color="auto"/>
        <w:bottom w:val="none" w:sz="0" w:space="0" w:color="auto"/>
        <w:right w:val="none" w:sz="0" w:space="0" w:color="auto"/>
      </w:divBdr>
    </w:div>
    <w:div w:id="1292056334">
      <w:bodyDiv w:val="1"/>
      <w:marLeft w:val="0"/>
      <w:marRight w:val="0"/>
      <w:marTop w:val="0"/>
      <w:marBottom w:val="0"/>
      <w:divBdr>
        <w:top w:val="none" w:sz="0" w:space="0" w:color="auto"/>
        <w:left w:val="none" w:sz="0" w:space="0" w:color="auto"/>
        <w:bottom w:val="none" w:sz="0" w:space="0" w:color="auto"/>
        <w:right w:val="none" w:sz="0" w:space="0" w:color="auto"/>
      </w:divBdr>
    </w:div>
    <w:div w:id="1384254280">
      <w:bodyDiv w:val="1"/>
      <w:marLeft w:val="0"/>
      <w:marRight w:val="0"/>
      <w:marTop w:val="0"/>
      <w:marBottom w:val="0"/>
      <w:divBdr>
        <w:top w:val="none" w:sz="0" w:space="0" w:color="auto"/>
        <w:left w:val="none" w:sz="0" w:space="0" w:color="auto"/>
        <w:bottom w:val="none" w:sz="0" w:space="0" w:color="auto"/>
        <w:right w:val="none" w:sz="0" w:space="0" w:color="auto"/>
      </w:divBdr>
    </w:div>
    <w:div w:id="1434475043">
      <w:bodyDiv w:val="1"/>
      <w:marLeft w:val="0"/>
      <w:marRight w:val="0"/>
      <w:marTop w:val="0"/>
      <w:marBottom w:val="0"/>
      <w:divBdr>
        <w:top w:val="none" w:sz="0" w:space="0" w:color="auto"/>
        <w:left w:val="none" w:sz="0" w:space="0" w:color="auto"/>
        <w:bottom w:val="none" w:sz="0" w:space="0" w:color="auto"/>
        <w:right w:val="none" w:sz="0" w:space="0" w:color="auto"/>
      </w:divBdr>
    </w:div>
    <w:div w:id="1444424558">
      <w:bodyDiv w:val="1"/>
      <w:marLeft w:val="0"/>
      <w:marRight w:val="0"/>
      <w:marTop w:val="0"/>
      <w:marBottom w:val="0"/>
      <w:divBdr>
        <w:top w:val="none" w:sz="0" w:space="0" w:color="auto"/>
        <w:left w:val="none" w:sz="0" w:space="0" w:color="auto"/>
        <w:bottom w:val="none" w:sz="0" w:space="0" w:color="auto"/>
        <w:right w:val="none" w:sz="0" w:space="0" w:color="auto"/>
      </w:divBdr>
      <w:divsChild>
        <w:div w:id="767894019">
          <w:marLeft w:val="0"/>
          <w:marRight w:val="0"/>
          <w:marTop w:val="0"/>
          <w:marBottom w:val="0"/>
          <w:divBdr>
            <w:top w:val="none" w:sz="0" w:space="0" w:color="auto"/>
            <w:left w:val="none" w:sz="0" w:space="0" w:color="auto"/>
            <w:bottom w:val="none" w:sz="0" w:space="0" w:color="auto"/>
            <w:right w:val="none" w:sz="0" w:space="0" w:color="auto"/>
          </w:divBdr>
        </w:div>
        <w:div w:id="1441679768">
          <w:marLeft w:val="0"/>
          <w:marRight w:val="0"/>
          <w:marTop w:val="0"/>
          <w:marBottom w:val="0"/>
          <w:divBdr>
            <w:top w:val="none" w:sz="0" w:space="0" w:color="auto"/>
            <w:left w:val="none" w:sz="0" w:space="0" w:color="auto"/>
            <w:bottom w:val="none" w:sz="0" w:space="0" w:color="auto"/>
            <w:right w:val="none" w:sz="0" w:space="0" w:color="auto"/>
          </w:divBdr>
        </w:div>
        <w:div w:id="1893156604">
          <w:marLeft w:val="0"/>
          <w:marRight w:val="0"/>
          <w:marTop w:val="0"/>
          <w:marBottom w:val="0"/>
          <w:divBdr>
            <w:top w:val="none" w:sz="0" w:space="0" w:color="auto"/>
            <w:left w:val="none" w:sz="0" w:space="0" w:color="auto"/>
            <w:bottom w:val="none" w:sz="0" w:space="0" w:color="auto"/>
            <w:right w:val="none" w:sz="0" w:space="0" w:color="auto"/>
          </w:divBdr>
        </w:div>
      </w:divsChild>
    </w:div>
    <w:div w:id="1496149675">
      <w:bodyDiv w:val="1"/>
      <w:marLeft w:val="0"/>
      <w:marRight w:val="0"/>
      <w:marTop w:val="0"/>
      <w:marBottom w:val="0"/>
      <w:divBdr>
        <w:top w:val="none" w:sz="0" w:space="0" w:color="auto"/>
        <w:left w:val="none" w:sz="0" w:space="0" w:color="auto"/>
        <w:bottom w:val="none" w:sz="0" w:space="0" w:color="auto"/>
        <w:right w:val="none" w:sz="0" w:space="0" w:color="auto"/>
      </w:divBdr>
    </w:div>
    <w:div w:id="1533034553">
      <w:bodyDiv w:val="1"/>
      <w:marLeft w:val="0"/>
      <w:marRight w:val="0"/>
      <w:marTop w:val="0"/>
      <w:marBottom w:val="0"/>
      <w:divBdr>
        <w:top w:val="none" w:sz="0" w:space="0" w:color="auto"/>
        <w:left w:val="none" w:sz="0" w:space="0" w:color="auto"/>
        <w:bottom w:val="none" w:sz="0" w:space="0" w:color="auto"/>
        <w:right w:val="none" w:sz="0" w:space="0" w:color="auto"/>
      </w:divBdr>
      <w:divsChild>
        <w:div w:id="229461038">
          <w:marLeft w:val="0"/>
          <w:marRight w:val="0"/>
          <w:marTop w:val="0"/>
          <w:marBottom w:val="0"/>
          <w:divBdr>
            <w:top w:val="none" w:sz="0" w:space="0" w:color="auto"/>
            <w:left w:val="none" w:sz="0" w:space="0" w:color="auto"/>
            <w:bottom w:val="none" w:sz="0" w:space="0" w:color="auto"/>
            <w:right w:val="none" w:sz="0" w:space="0" w:color="auto"/>
          </w:divBdr>
        </w:div>
        <w:div w:id="487524878">
          <w:marLeft w:val="0"/>
          <w:marRight w:val="0"/>
          <w:marTop w:val="0"/>
          <w:marBottom w:val="0"/>
          <w:divBdr>
            <w:top w:val="none" w:sz="0" w:space="0" w:color="auto"/>
            <w:left w:val="none" w:sz="0" w:space="0" w:color="auto"/>
            <w:bottom w:val="none" w:sz="0" w:space="0" w:color="auto"/>
            <w:right w:val="none" w:sz="0" w:space="0" w:color="auto"/>
          </w:divBdr>
        </w:div>
        <w:div w:id="864556423">
          <w:marLeft w:val="0"/>
          <w:marRight w:val="0"/>
          <w:marTop w:val="0"/>
          <w:marBottom w:val="0"/>
          <w:divBdr>
            <w:top w:val="none" w:sz="0" w:space="0" w:color="auto"/>
            <w:left w:val="none" w:sz="0" w:space="0" w:color="auto"/>
            <w:bottom w:val="none" w:sz="0" w:space="0" w:color="auto"/>
            <w:right w:val="none" w:sz="0" w:space="0" w:color="auto"/>
          </w:divBdr>
        </w:div>
        <w:div w:id="1607032062">
          <w:marLeft w:val="0"/>
          <w:marRight w:val="0"/>
          <w:marTop w:val="0"/>
          <w:marBottom w:val="0"/>
          <w:divBdr>
            <w:top w:val="none" w:sz="0" w:space="0" w:color="auto"/>
            <w:left w:val="none" w:sz="0" w:space="0" w:color="auto"/>
            <w:bottom w:val="none" w:sz="0" w:space="0" w:color="auto"/>
            <w:right w:val="none" w:sz="0" w:space="0" w:color="auto"/>
          </w:divBdr>
        </w:div>
        <w:div w:id="353187996">
          <w:marLeft w:val="0"/>
          <w:marRight w:val="0"/>
          <w:marTop w:val="0"/>
          <w:marBottom w:val="0"/>
          <w:divBdr>
            <w:top w:val="none" w:sz="0" w:space="0" w:color="auto"/>
            <w:left w:val="none" w:sz="0" w:space="0" w:color="auto"/>
            <w:bottom w:val="none" w:sz="0" w:space="0" w:color="auto"/>
            <w:right w:val="none" w:sz="0" w:space="0" w:color="auto"/>
          </w:divBdr>
        </w:div>
      </w:divsChild>
    </w:div>
    <w:div w:id="1562520156">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78188358">
      <w:bodyDiv w:val="1"/>
      <w:marLeft w:val="0"/>
      <w:marRight w:val="0"/>
      <w:marTop w:val="0"/>
      <w:marBottom w:val="0"/>
      <w:divBdr>
        <w:top w:val="none" w:sz="0" w:space="0" w:color="auto"/>
        <w:left w:val="none" w:sz="0" w:space="0" w:color="auto"/>
        <w:bottom w:val="none" w:sz="0" w:space="0" w:color="auto"/>
        <w:right w:val="none" w:sz="0" w:space="0" w:color="auto"/>
      </w:divBdr>
    </w:div>
    <w:div w:id="168382276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58">
          <w:marLeft w:val="0"/>
          <w:marRight w:val="0"/>
          <w:marTop w:val="0"/>
          <w:marBottom w:val="0"/>
          <w:divBdr>
            <w:top w:val="none" w:sz="0" w:space="0" w:color="auto"/>
            <w:left w:val="none" w:sz="0" w:space="0" w:color="auto"/>
            <w:bottom w:val="none" w:sz="0" w:space="0" w:color="auto"/>
            <w:right w:val="none" w:sz="0" w:space="0" w:color="auto"/>
          </w:divBdr>
        </w:div>
        <w:div w:id="1719011071">
          <w:marLeft w:val="0"/>
          <w:marRight w:val="0"/>
          <w:marTop w:val="0"/>
          <w:marBottom w:val="0"/>
          <w:divBdr>
            <w:top w:val="none" w:sz="0" w:space="0" w:color="auto"/>
            <w:left w:val="none" w:sz="0" w:space="0" w:color="auto"/>
            <w:bottom w:val="none" w:sz="0" w:space="0" w:color="auto"/>
            <w:right w:val="none" w:sz="0" w:space="0" w:color="auto"/>
          </w:divBdr>
        </w:div>
        <w:div w:id="1863974945">
          <w:marLeft w:val="0"/>
          <w:marRight w:val="0"/>
          <w:marTop w:val="0"/>
          <w:marBottom w:val="0"/>
          <w:divBdr>
            <w:top w:val="none" w:sz="0" w:space="0" w:color="auto"/>
            <w:left w:val="none" w:sz="0" w:space="0" w:color="auto"/>
            <w:bottom w:val="none" w:sz="0" w:space="0" w:color="auto"/>
            <w:right w:val="none" w:sz="0" w:space="0" w:color="auto"/>
          </w:divBdr>
        </w:div>
        <w:div w:id="1919485882">
          <w:marLeft w:val="0"/>
          <w:marRight w:val="0"/>
          <w:marTop w:val="0"/>
          <w:marBottom w:val="0"/>
          <w:divBdr>
            <w:top w:val="none" w:sz="0" w:space="0" w:color="auto"/>
            <w:left w:val="none" w:sz="0" w:space="0" w:color="auto"/>
            <w:bottom w:val="none" w:sz="0" w:space="0" w:color="auto"/>
            <w:right w:val="none" w:sz="0" w:space="0" w:color="auto"/>
          </w:divBdr>
        </w:div>
        <w:div w:id="1791052201">
          <w:marLeft w:val="0"/>
          <w:marRight w:val="0"/>
          <w:marTop w:val="0"/>
          <w:marBottom w:val="0"/>
          <w:divBdr>
            <w:top w:val="none" w:sz="0" w:space="0" w:color="auto"/>
            <w:left w:val="none" w:sz="0" w:space="0" w:color="auto"/>
            <w:bottom w:val="none" w:sz="0" w:space="0" w:color="auto"/>
            <w:right w:val="none" w:sz="0" w:space="0" w:color="auto"/>
          </w:divBdr>
        </w:div>
      </w:divsChild>
    </w:div>
    <w:div w:id="1966277673">
      <w:bodyDiv w:val="1"/>
      <w:marLeft w:val="0"/>
      <w:marRight w:val="0"/>
      <w:marTop w:val="0"/>
      <w:marBottom w:val="0"/>
      <w:divBdr>
        <w:top w:val="none" w:sz="0" w:space="0" w:color="auto"/>
        <w:left w:val="none" w:sz="0" w:space="0" w:color="auto"/>
        <w:bottom w:val="none" w:sz="0" w:space="0" w:color="auto"/>
        <w:right w:val="none" w:sz="0" w:space="0" w:color="auto"/>
      </w:divBdr>
    </w:div>
    <w:div w:id="2102944162">
      <w:bodyDiv w:val="1"/>
      <w:marLeft w:val="0"/>
      <w:marRight w:val="0"/>
      <w:marTop w:val="0"/>
      <w:marBottom w:val="0"/>
      <w:divBdr>
        <w:top w:val="none" w:sz="0" w:space="0" w:color="auto"/>
        <w:left w:val="none" w:sz="0" w:space="0" w:color="auto"/>
        <w:bottom w:val="none" w:sz="0" w:space="0" w:color="auto"/>
        <w:right w:val="none" w:sz="0" w:space="0" w:color="auto"/>
      </w:divBdr>
      <w:divsChild>
        <w:div w:id="922563758">
          <w:marLeft w:val="0"/>
          <w:marRight w:val="0"/>
          <w:marTop w:val="150"/>
          <w:marBottom w:val="75"/>
          <w:divBdr>
            <w:top w:val="none" w:sz="0" w:space="0" w:color="auto"/>
            <w:left w:val="none" w:sz="0" w:space="0" w:color="auto"/>
            <w:bottom w:val="none" w:sz="0" w:space="0" w:color="auto"/>
            <w:right w:val="none" w:sz="0" w:space="0" w:color="auto"/>
          </w:divBdr>
          <w:divsChild>
            <w:div w:id="6102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7" Type="http://schemas.openxmlformats.org/officeDocument/2006/relationships/image" Target="media/image37.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4.png"/></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9.png"/><Relationship Id="rId1" Type="http://schemas.openxmlformats.org/officeDocument/2006/relationships/image" Target="media/image31.png"/><Relationship Id="rId4" Type="http://schemas.openxmlformats.org/officeDocument/2006/relationships/hyperlink" Target="mailto:infoak@dpak.go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4.png"/><Relationship Id="rId1" Type="http://schemas.openxmlformats.org/officeDocument/2006/relationships/image" Target="media/image38.jpg"/><Relationship Id="rId6" Type="http://schemas.openxmlformats.org/officeDocument/2006/relationships/image" Target="media/image36.png"/><Relationship Id="rId5" Type="http://schemas.openxmlformats.org/officeDocument/2006/relationships/image" Target="media/image37.png"/><Relationship Id="rId4" Type="http://schemas.openxmlformats.org/officeDocument/2006/relationships/image" Target="media/image3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1E82A-EC4A-4515-B46A-5F2A59A6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3352</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Rovena Pregja</dc:creator>
  <cp:lastModifiedBy>Suada Hasalami</cp:lastModifiedBy>
  <cp:revision>2</cp:revision>
  <cp:lastPrinted>2025-07-31T07:40:00Z</cp:lastPrinted>
  <dcterms:created xsi:type="dcterms:W3CDTF">2026-01-08T09:31:00Z</dcterms:created>
  <dcterms:modified xsi:type="dcterms:W3CDTF">2026-01-08T09:31:00Z</dcterms:modified>
</cp:coreProperties>
</file>