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89821336"/>
    <w:bookmarkEnd w:id="0"/>
    <w:p w14:paraId="0BBAE7C3" w14:textId="0CE89F29" w:rsidR="00321498" w:rsidRPr="002E7BE9" w:rsidRDefault="000A471D">
      <w:pPr>
        <w:pStyle w:val="Body"/>
        <w:spacing w:after="0" w:line="240" w:lineRule="auto"/>
        <w:jc w:val="both"/>
        <w:rPr>
          <w:rFonts w:ascii="Arial Nova Light" w:eastAsia="Arial" w:hAnsi="Arial Nova Light" w:cs="Arial"/>
          <w:b/>
          <w:bCs/>
          <w:color w:val="002060"/>
          <w:sz w:val="20"/>
          <w:szCs w:val="20"/>
          <w:u w:color="002060"/>
        </w:rPr>
      </w:pPr>
      <w:r w:rsidRPr="004928D5">
        <w:rPr>
          <w:rFonts w:ascii="Arial Nova Light" w:eastAsia="Arial" w:hAnsi="Arial Nova Light" w:cs="Arial"/>
          <w:b/>
          <w:bCs/>
          <w:noProof/>
          <w:color w:val="002060"/>
          <w:sz w:val="20"/>
          <w:szCs w:val="20"/>
          <w:u w:color="002060"/>
          <w:lang w:val="en-US" w:eastAsia="en-US"/>
        </w:rPr>
        <mc:AlternateContent>
          <mc:Choice Requires="wps">
            <w:drawing>
              <wp:anchor distT="57150" distB="57150" distL="57150" distR="57150" simplePos="0" relativeHeight="251663360" behindDoc="0" locked="0" layoutInCell="1" allowOverlap="1" wp14:anchorId="092A43BE" wp14:editId="675FC4CA">
                <wp:simplePos x="0" y="0"/>
                <wp:positionH relativeFrom="page">
                  <wp:posOffset>-613409</wp:posOffset>
                </wp:positionH>
                <wp:positionV relativeFrom="page">
                  <wp:posOffset>1358264</wp:posOffset>
                </wp:positionV>
                <wp:extent cx="8504555" cy="55244"/>
                <wp:effectExtent l="0" t="0" r="0" b="0"/>
                <wp:wrapSquare wrapText="bothSides" distT="57150" distB="57150" distL="57150" distR="57150"/>
                <wp:docPr id="1073741842" name="officeArt object" descr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4555" cy="55244"/>
                        </a:xfrm>
                        <a:prstGeom prst="rect">
                          <a:avLst/>
                        </a:prstGeom>
                        <a:solidFill>
                          <a:srgbClr val="E2A53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CCAA8EC" id="officeArt object" o:spid="_x0000_s1026" alt="Rectangle 29" style="position:absolute;margin-left:-48.3pt;margin-top:106.95pt;width:669.65pt;height:4.35pt;z-index:251663360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" fillcolor="#e2a53a" stroked="f" strokeweight="1pt">
                <v:stroke miterlimit="4"/>
                <w10:wrap type="square" anchorx="page" anchory="page"/>
              </v:rect>
            </w:pict>
          </mc:Fallback>
        </mc:AlternateContent>
      </w:r>
      <w:r w:rsidRPr="004928D5">
        <w:rPr>
          <w:rFonts w:ascii="Arial Nova Light" w:eastAsia="Arial" w:hAnsi="Arial Nova Light" w:cs="Arial"/>
          <w:b/>
          <w:bCs/>
          <w:noProof/>
          <w:color w:val="002060"/>
          <w:sz w:val="20"/>
          <w:szCs w:val="20"/>
          <w:u w:color="002060"/>
          <w:lang w:val="en-US" w:eastAsia="en-US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A2B412F" wp14:editId="68709DC9">
                <wp:simplePos x="0" y="0"/>
                <wp:positionH relativeFrom="column">
                  <wp:posOffset>3952037</wp:posOffset>
                </wp:positionH>
                <wp:positionV relativeFrom="line">
                  <wp:posOffset>-451968</wp:posOffset>
                </wp:positionV>
                <wp:extent cx="2170253" cy="295275"/>
                <wp:effectExtent l="0" t="0" r="0" b="0"/>
                <wp:wrapNone/>
                <wp:docPr id="1073741843" name="officeArt object" descr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253" cy="295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B1DFCA9" w14:textId="0587FFA4" w:rsidR="000A471D" w:rsidRPr="00B32096" w:rsidRDefault="000A471D">
                            <w:pPr>
                              <w:pStyle w:val="Body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mallCaps/>
                                <w:color w:val="240D39"/>
                                <w:spacing w:val="10"/>
                                <w:sz w:val="24"/>
                                <w:szCs w:val="24"/>
                                <w:u w:color="240D39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   </w:t>
                            </w:r>
                            <w:r w:rsidR="00C93B7E"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240D39"/>
                                <w:spacing w:val="10"/>
                                <w:sz w:val="20"/>
                                <w:szCs w:val="20"/>
                                <w:u w:color="240D39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Nr. </w:t>
                            </w:r>
                            <w:r w:rsidR="006C500A"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240D39"/>
                                <w:spacing w:val="10"/>
                                <w:sz w:val="20"/>
                                <w:szCs w:val="20"/>
                                <w:u w:color="240D39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5</w:t>
                            </w:r>
                            <w:r w:rsidR="008C07C8"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240D39"/>
                                <w:spacing w:val="10"/>
                                <w:sz w:val="20"/>
                                <w:szCs w:val="20"/>
                                <w:u w:color="240D39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7</w:t>
                            </w:r>
                            <w:r w:rsidRPr="00B32096"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240D39"/>
                                <w:spacing w:val="10"/>
                                <w:sz w:val="20"/>
                                <w:szCs w:val="20"/>
                                <w:u w:color="240D39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 - </w:t>
                            </w:r>
                            <w:r w:rsidR="002E4194"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240D39"/>
                                <w:spacing w:val="10"/>
                                <w:sz w:val="20"/>
                                <w:szCs w:val="20"/>
                                <w:u w:color="240D39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</w:t>
                            </w:r>
                            <w:r w:rsidR="008C07C8"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240D39"/>
                                <w:spacing w:val="10"/>
                                <w:sz w:val="20"/>
                                <w:szCs w:val="20"/>
                                <w:u w:color="240D39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shkurt</w:t>
                            </w:r>
                            <w:r w:rsidRPr="00B32096"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240D39"/>
                                <w:spacing w:val="10"/>
                                <w:sz w:val="20"/>
                                <w:szCs w:val="20"/>
                                <w:u w:color="240D39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, 202</w:t>
                            </w:r>
                            <w:r w:rsidR="002E4194"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240D39"/>
                                <w:spacing w:val="10"/>
                                <w:sz w:val="20"/>
                                <w:szCs w:val="20"/>
                                <w:u w:color="240D39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7A2B412F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36" style="position:absolute;left:0;text-align:left;margin-left:311.2pt;margin-top:-35.6pt;width:170.9pt;height:23.25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" filled="f" stroked="f" strokeweight="1pt">
                <v:stroke miterlimit="4"/>
                <v:textbox inset="1.27mm,1.27mm,1.27mm,1.27mm">
                  <w:txbxContent>
                    <w:p w14:paraId="1B1DFCA9" w14:textId="0587FFA4" w:rsidR="000A471D" w:rsidRPr="00B32096" w:rsidRDefault="000A471D">
                      <w:pPr>
                        <w:pStyle w:val="Body"/>
                        <w:rPr>
                          <w:b/>
                        </w:rPr>
                      </w:pPr>
                      <w:r>
                        <w:rPr>
                          <w:rFonts w:ascii="Arial Rounded MT Bold" w:hAnsi="Arial Rounded MT Bold"/>
                          <w:smallCaps/>
                          <w:color w:val="240D39"/>
                          <w:spacing w:val="10"/>
                          <w:sz w:val="24"/>
                          <w:szCs w:val="24"/>
                          <w:u w:color="240D39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 xml:space="preserve">    </w:t>
                      </w:r>
                      <w:r w:rsidR="00C93B7E">
                        <w:rPr>
                          <w:rFonts w:ascii="Arial Rounded MT Bold" w:hAnsi="Arial Rounded MT Bold"/>
                          <w:b/>
                          <w:smallCaps/>
                          <w:color w:val="240D39"/>
                          <w:spacing w:val="10"/>
                          <w:sz w:val="20"/>
                          <w:szCs w:val="20"/>
                          <w:u w:color="240D39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 xml:space="preserve">Nr. </w:t>
                      </w:r>
                      <w:r w:rsidR="006C500A">
                        <w:rPr>
                          <w:rFonts w:ascii="Arial Rounded MT Bold" w:hAnsi="Arial Rounded MT Bold"/>
                          <w:b/>
                          <w:smallCaps/>
                          <w:color w:val="240D39"/>
                          <w:spacing w:val="10"/>
                          <w:sz w:val="20"/>
                          <w:szCs w:val="20"/>
                          <w:u w:color="240D39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5</w:t>
                      </w:r>
                      <w:r w:rsidR="008C07C8">
                        <w:rPr>
                          <w:rFonts w:ascii="Arial Rounded MT Bold" w:hAnsi="Arial Rounded MT Bold"/>
                          <w:b/>
                          <w:smallCaps/>
                          <w:color w:val="240D39"/>
                          <w:spacing w:val="10"/>
                          <w:sz w:val="20"/>
                          <w:szCs w:val="20"/>
                          <w:u w:color="240D39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7</w:t>
                      </w:r>
                      <w:r w:rsidRPr="00B32096">
                        <w:rPr>
                          <w:rFonts w:ascii="Arial Rounded MT Bold" w:hAnsi="Arial Rounded MT Bold"/>
                          <w:b/>
                          <w:smallCaps/>
                          <w:color w:val="240D39"/>
                          <w:spacing w:val="10"/>
                          <w:sz w:val="20"/>
                          <w:szCs w:val="20"/>
                          <w:u w:color="240D39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 xml:space="preserve">  - </w:t>
                      </w:r>
                      <w:r w:rsidR="002E4194">
                        <w:rPr>
                          <w:rFonts w:ascii="Arial Rounded MT Bold" w:hAnsi="Arial Rounded MT Bold"/>
                          <w:b/>
                          <w:smallCaps/>
                          <w:color w:val="240D39"/>
                          <w:spacing w:val="10"/>
                          <w:sz w:val="20"/>
                          <w:szCs w:val="20"/>
                          <w:u w:color="240D39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 xml:space="preserve"> </w:t>
                      </w:r>
                      <w:r w:rsidR="008C07C8">
                        <w:rPr>
                          <w:rFonts w:ascii="Arial Rounded MT Bold" w:hAnsi="Arial Rounded MT Bold"/>
                          <w:b/>
                          <w:smallCaps/>
                          <w:color w:val="240D39"/>
                          <w:spacing w:val="10"/>
                          <w:sz w:val="20"/>
                          <w:szCs w:val="20"/>
                          <w:u w:color="240D39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shkurt</w:t>
                      </w:r>
                      <w:r w:rsidRPr="00B32096">
                        <w:rPr>
                          <w:rFonts w:ascii="Arial Rounded MT Bold" w:hAnsi="Arial Rounded MT Bold"/>
                          <w:b/>
                          <w:smallCaps/>
                          <w:color w:val="240D39"/>
                          <w:spacing w:val="10"/>
                          <w:sz w:val="20"/>
                          <w:szCs w:val="20"/>
                          <w:u w:color="240D39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, 202</w:t>
                      </w:r>
                      <w:r w:rsidR="002E4194">
                        <w:rPr>
                          <w:rFonts w:ascii="Arial Rounded MT Bold" w:hAnsi="Arial Rounded MT Bold"/>
                          <w:b/>
                          <w:smallCaps/>
                          <w:color w:val="240D39"/>
                          <w:spacing w:val="10"/>
                          <w:sz w:val="20"/>
                          <w:szCs w:val="20"/>
                          <w:u w:color="240D39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Pr="004928D5">
        <w:rPr>
          <w:rFonts w:ascii="Arial Nova Light" w:eastAsia="Arial" w:hAnsi="Arial Nova Light" w:cs="Arial"/>
          <w:b/>
          <w:bCs/>
          <w:noProof/>
          <w:color w:val="002060"/>
          <w:sz w:val="20"/>
          <w:szCs w:val="20"/>
          <w:u w:color="002060"/>
          <w:lang w:val="en-US" w:eastAsia="en-US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43620FA5" wp14:editId="23FF0ECD">
                <wp:simplePos x="0" y="0"/>
                <wp:positionH relativeFrom="column">
                  <wp:posOffset>2392044</wp:posOffset>
                </wp:positionH>
                <wp:positionV relativeFrom="line">
                  <wp:posOffset>-797559</wp:posOffset>
                </wp:positionV>
                <wp:extent cx="3821430" cy="306705"/>
                <wp:effectExtent l="0" t="0" r="0" b="0"/>
                <wp:wrapNone/>
                <wp:docPr id="1073741844" name="officeArt object" descr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1430" cy="3067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18163C5" w14:textId="77777777" w:rsidR="000A471D" w:rsidRDefault="000A471D">
                            <w:pPr>
                              <w:pStyle w:val="Body"/>
                            </w:pPr>
                            <w:r>
                              <w:rPr>
                                <w:rFonts w:ascii="Arial Black" w:hAnsi="Arial Black"/>
                                <w:smallCaps/>
                                <w:color w:val="240D39"/>
                                <w:spacing w:val="10"/>
                                <w:u w:color="240D39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Arial Black" w:hAnsi="Arial Black"/>
                                <w:smallCaps/>
                                <w:color w:val="240D39"/>
                                <w:spacing w:val="10"/>
                                <w:u w:color="240D39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E-Buletini Mujor n</w:t>
                            </w:r>
                            <w:r>
                              <w:rPr>
                                <w:rFonts w:ascii="Arial Black" w:hAnsi="Arial Black"/>
                                <w:smallCaps/>
                                <w:color w:val="240D39"/>
                                <w:spacing w:val="10"/>
                                <w:u w:color="240D39"/>
                                <w:lang w:val="nl-NL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ë </w:t>
                            </w:r>
                            <w:r w:rsidRPr="00A54069">
                              <w:rPr>
                                <w:rFonts w:ascii="Arial Black" w:hAnsi="Arial Black"/>
                                <w:smallCaps/>
                                <w:color w:val="240D39"/>
                                <w:spacing w:val="10"/>
                                <w:u w:color="240D39"/>
                                <w:lang w:val="it-IT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Fush</w:t>
                            </w:r>
                            <w:r>
                              <w:rPr>
                                <w:rFonts w:ascii="Arial Black" w:hAnsi="Arial Black"/>
                                <w:smallCaps/>
                                <w:color w:val="240D39"/>
                                <w:spacing w:val="10"/>
                                <w:u w:color="240D39"/>
                                <w:lang w:val="nl-NL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ë</w:t>
                            </w:r>
                            <w:r>
                              <w:rPr>
                                <w:rFonts w:ascii="Arial Black" w:hAnsi="Arial Black"/>
                                <w:smallCaps/>
                                <w:color w:val="240D39"/>
                                <w:spacing w:val="10"/>
                                <w:u w:color="240D39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n Antikorrupsion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3620FA5" id="_x0000_s1027" type="#_x0000_t202" alt="Text Box 13" style="position:absolute;left:0;text-align:left;margin-left:188.35pt;margin-top:-62.8pt;width:300.9pt;height:24.1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" filled="f" stroked="f" strokeweight="1pt">
                <v:stroke miterlimit="4"/>
                <v:textbox inset="1.27mm,1.27mm,1.27mm,1.27mm">
                  <w:txbxContent>
                    <w:p w14:paraId="118163C5" w14:textId="77777777" w:rsidR="000A471D" w:rsidRDefault="000A471D">
                      <w:pPr>
                        <w:pStyle w:val="Body"/>
                      </w:pPr>
                      <w:r>
                        <w:rPr>
                          <w:rFonts w:ascii="Arial Black" w:hAnsi="Arial Black"/>
                          <w:smallCaps/>
                          <w:color w:val="240D39"/>
                          <w:spacing w:val="10"/>
                          <w:u w:color="240D39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 xml:space="preserve">  </w:t>
                      </w:r>
                      <w:r>
                        <w:rPr>
                          <w:rFonts w:ascii="Arial Black" w:hAnsi="Arial Black"/>
                          <w:smallCaps/>
                          <w:color w:val="240D39"/>
                          <w:spacing w:val="10"/>
                          <w:u w:color="240D39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E-Buletini Mujor n</w:t>
                      </w:r>
                      <w:r>
                        <w:rPr>
                          <w:rFonts w:ascii="Arial Black" w:hAnsi="Arial Black"/>
                          <w:smallCaps/>
                          <w:color w:val="240D39"/>
                          <w:spacing w:val="10"/>
                          <w:u w:color="240D39"/>
                          <w:lang w:val="nl-NL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 xml:space="preserve">ë </w:t>
                      </w:r>
                      <w:proofErr w:type="spellStart"/>
                      <w:r w:rsidRPr="00A54069">
                        <w:rPr>
                          <w:rFonts w:ascii="Arial Black" w:hAnsi="Arial Black"/>
                          <w:smallCaps/>
                          <w:color w:val="240D39"/>
                          <w:spacing w:val="10"/>
                          <w:u w:color="240D39"/>
                          <w:lang w:val="it-IT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Fush</w:t>
                      </w:r>
                      <w:proofErr w:type="spellEnd"/>
                      <w:r>
                        <w:rPr>
                          <w:rFonts w:ascii="Arial Black" w:hAnsi="Arial Black"/>
                          <w:smallCaps/>
                          <w:color w:val="240D39"/>
                          <w:spacing w:val="10"/>
                          <w:u w:color="240D39"/>
                          <w:lang w:val="nl-NL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ë</w:t>
                      </w:r>
                      <w:r>
                        <w:rPr>
                          <w:rFonts w:ascii="Arial Black" w:hAnsi="Arial Black"/>
                          <w:smallCaps/>
                          <w:color w:val="240D39"/>
                          <w:spacing w:val="10"/>
                          <w:u w:color="240D39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n Antikorrupsion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1C59E3C2" w14:textId="20797F11" w:rsidR="00321498" w:rsidRPr="002E7BE9" w:rsidRDefault="00B32096" w:rsidP="00A54069">
      <w:pPr>
        <w:pStyle w:val="Body"/>
        <w:spacing w:line="240" w:lineRule="auto"/>
        <w:rPr>
          <w:rFonts w:ascii="Arial Nova Light" w:eastAsia="Arial" w:hAnsi="Arial Nova Light" w:cs="Arial"/>
          <w:b/>
          <w:bCs/>
          <w:color w:val="1F3864"/>
          <w:u w:color="1F3864"/>
        </w:rPr>
      </w:pPr>
      <w:r w:rsidRPr="004928D5">
        <w:rPr>
          <w:rFonts w:ascii="Arial Nova Light" w:eastAsia="Arial" w:hAnsi="Arial Nova Light" w:cs="Arial"/>
          <w:b/>
          <w:bCs/>
          <w:noProof/>
          <w:color w:val="002060"/>
          <w:sz w:val="20"/>
          <w:szCs w:val="20"/>
          <w:u w:color="002060"/>
          <w:lang w:val="en-US" w:eastAsia="en-US"/>
        </w:rPr>
        <mc:AlternateContent>
          <mc:Choice Requires="wps">
            <w:drawing>
              <wp:anchor distT="57150" distB="57150" distL="57150" distR="57150" simplePos="0" relativeHeight="251664384" behindDoc="0" locked="0" layoutInCell="1" allowOverlap="1" wp14:anchorId="0AE78A7E" wp14:editId="188B486A">
                <wp:simplePos x="0" y="0"/>
                <wp:positionH relativeFrom="margin">
                  <wp:posOffset>-914400</wp:posOffset>
                </wp:positionH>
                <wp:positionV relativeFrom="line">
                  <wp:posOffset>268554</wp:posOffset>
                </wp:positionV>
                <wp:extent cx="8504555" cy="55244"/>
                <wp:effectExtent l="0" t="0" r="0" b="0"/>
                <wp:wrapSquare wrapText="bothSides" distT="57150" distB="57150" distL="57150" distR="57150"/>
                <wp:docPr id="1073741845" name="officeArt object" descr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4555" cy="55244"/>
                        </a:xfrm>
                        <a:prstGeom prst="rect">
                          <a:avLst/>
                        </a:prstGeom>
                        <a:solidFill>
                          <a:srgbClr val="E2A53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9B8BF4F" id="officeArt object" o:spid="_x0000_s1026" alt="Rectangle 14" style="position:absolute;margin-left:-1in;margin-top:21.15pt;width:669.65pt;height:4.35pt;z-index:251664384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" fillcolor="#e2a53a" stroked="f" strokeweight="1pt">
                <v:stroke miterlimit="4"/>
                <w10:wrap type="square" anchorx="margin" anchory="line"/>
              </v:rect>
            </w:pict>
          </mc:Fallback>
        </mc:AlternateContent>
      </w:r>
      <w:r w:rsidR="00A54069" w:rsidRPr="004928D5"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  <w:t xml:space="preserve">                                         </w:t>
      </w:r>
      <w:r w:rsidR="000A471D" w:rsidRPr="002E7BE9">
        <w:rPr>
          <w:rFonts w:ascii="Arial Nova Light" w:hAnsi="Arial Nova Light"/>
          <w:b/>
          <w:bCs/>
          <w:color w:val="1F3864"/>
          <w:u w:color="1F3864"/>
        </w:rPr>
        <w:t>Roli i Koordinatorit Kombëtar Kundër Korrupsionit</w:t>
      </w:r>
    </w:p>
    <w:p w14:paraId="34EC622F" w14:textId="3990D5F8" w:rsidR="00FA58D4" w:rsidRPr="00E821E3" w:rsidRDefault="00FA58D4" w:rsidP="00FA58D4">
      <w:pPr>
        <w:pStyle w:val="Body"/>
        <w:spacing w:line="276" w:lineRule="auto"/>
        <w:ind w:left="-810"/>
        <w:jc w:val="both"/>
        <w:rPr>
          <w:rFonts w:ascii="Arial Nova Light" w:eastAsia="Arial Nova Light" w:hAnsi="Arial Nova Light" w:cs="Arial Nova Light"/>
          <w:color w:val="000000" w:themeColor="text1"/>
          <w:sz w:val="20"/>
          <w:szCs w:val="20"/>
        </w:rPr>
      </w:pPr>
      <w:r w:rsidRPr="00E821E3">
        <w:rPr>
          <w:rFonts w:ascii="Arial Nova Light" w:eastAsia="Arial Nova Light" w:hAnsi="Arial Nova Light" w:cs="Arial Nova Light"/>
          <w:color w:val="000000" w:themeColor="text1"/>
          <w:sz w:val="20"/>
          <w:szCs w:val="20"/>
        </w:rPr>
        <w:t xml:space="preserve">Ministri i Shtetit për Administratën Publike dhe Antikorrupsionin, në rolin e Koordinatorit Kombëtar Kundër Korrupsionit bashkërendon punën për hartimin e politikave dhe përgatitjen e akteve ligjore dhe nënligjore për parandalimin dhe luftën kundër korrupsionit. </w:t>
      </w:r>
    </w:p>
    <w:p w14:paraId="6B7F70C0" w14:textId="24C2BE8B" w:rsidR="00FA58D4" w:rsidRPr="00E821E3" w:rsidRDefault="00FA58D4" w:rsidP="00FA58D4">
      <w:pPr>
        <w:pStyle w:val="Body"/>
        <w:spacing w:line="276" w:lineRule="auto"/>
        <w:ind w:left="-810"/>
        <w:jc w:val="both"/>
        <w:rPr>
          <w:rFonts w:ascii="Arial Nova Light" w:eastAsia="Arial Nova Light" w:hAnsi="Arial Nova Light" w:cs="Arial Nova Light"/>
          <w:color w:val="000000" w:themeColor="text1"/>
          <w:sz w:val="20"/>
          <w:szCs w:val="20"/>
        </w:rPr>
      </w:pPr>
      <w:r w:rsidRPr="00E821E3">
        <w:rPr>
          <w:rFonts w:ascii="Arial Nova Light" w:eastAsia="Arial Nova Light" w:hAnsi="Arial Nova Light" w:cs="Arial Nova Light"/>
          <w:color w:val="000000" w:themeColor="text1"/>
          <w:sz w:val="20"/>
          <w:szCs w:val="20"/>
        </w:rPr>
        <w:t>Koordinatori Kombëtar Kundër Korrupsionit është përgjegjës për kryerjen e verifikimit (hetimit administrativ) të denoncimeve/ankesave për praktika abuzive, korruptive apo arbitrare për zbatimin e ligjshmërisë, si dhe identifikimi</w:t>
      </w:r>
      <w:r w:rsidR="00D91567">
        <w:rPr>
          <w:rFonts w:ascii="Arial Nova Light" w:eastAsia="Arial Nova Light" w:hAnsi="Arial Nova Light" w:cs="Arial Nova Light"/>
          <w:color w:val="000000" w:themeColor="text1"/>
          <w:sz w:val="20"/>
          <w:szCs w:val="20"/>
        </w:rPr>
        <w:t>n</w:t>
      </w:r>
      <w:r w:rsidRPr="00E821E3">
        <w:rPr>
          <w:rFonts w:ascii="Arial Nova Light" w:eastAsia="Arial Nova Light" w:hAnsi="Arial Nova Light" w:cs="Arial Nova Light"/>
          <w:color w:val="000000" w:themeColor="text1"/>
          <w:sz w:val="20"/>
          <w:szCs w:val="20"/>
        </w:rPr>
        <w:t xml:space="preserve"> </w:t>
      </w:r>
      <w:r w:rsidR="00D91567">
        <w:rPr>
          <w:rFonts w:ascii="Arial Nova Light" w:eastAsia="Arial Nova Light" w:hAnsi="Arial Nova Light" w:cs="Arial Nova Light"/>
          <w:color w:val="000000" w:themeColor="text1"/>
          <w:sz w:val="20"/>
          <w:szCs w:val="20"/>
        </w:rPr>
        <w:t>e</w:t>
      </w:r>
      <w:r w:rsidRPr="00E821E3">
        <w:rPr>
          <w:rFonts w:ascii="Arial Nova Light" w:eastAsia="Arial Nova Light" w:hAnsi="Arial Nova Light" w:cs="Arial Nova Light"/>
          <w:color w:val="000000" w:themeColor="text1"/>
          <w:sz w:val="20"/>
          <w:szCs w:val="20"/>
        </w:rPr>
        <w:t xml:space="preserve"> punonjës</w:t>
      </w:r>
      <w:r w:rsidR="00D91567">
        <w:rPr>
          <w:rFonts w:ascii="Arial Nova Light" w:eastAsia="Arial Nova Light" w:hAnsi="Arial Nova Light" w:cs="Arial Nova Light"/>
          <w:color w:val="000000" w:themeColor="text1"/>
          <w:sz w:val="20"/>
          <w:szCs w:val="20"/>
        </w:rPr>
        <w:t>ve</w:t>
      </w:r>
      <w:r w:rsidRPr="00E821E3">
        <w:rPr>
          <w:rFonts w:ascii="Arial Nova Light" w:eastAsia="Arial Nova Light" w:hAnsi="Arial Nova Light" w:cs="Arial Nova Light"/>
          <w:color w:val="000000" w:themeColor="text1"/>
          <w:sz w:val="20"/>
          <w:szCs w:val="20"/>
        </w:rPr>
        <w:t xml:space="preserve"> </w:t>
      </w:r>
      <w:r w:rsidR="00D91567">
        <w:rPr>
          <w:rFonts w:ascii="Arial Nova Light" w:eastAsia="Arial Nova Light" w:hAnsi="Arial Nova Light" w:cs="Arial Nova Light"/>
          <w:color w:val="000000" w:themeColor="text1"/>
          <w:sz w:val="20"/>
          <w:szCs w:val="20"/>
        </w:rPr>
        <w:t>t</w:t>
      </w:r>
      <w:r w:rsidR="00090EC0">
        <w:rPr>
          <w:rFonts w:ascii="Arial Nova Light" w:eastAsia="Arial Nova Light" w:hAnsi="Arial Nova Light" w:cs="Arial Nova Light"/>
          <w:color w:val="000000" w:themeColor="text1"/>
          <w:sz w:val="20"/>
          <w:szCs w:val="20"/>
        </w:rPr>
        <w:t>ë</w:t>
      </w:r>
      <w:r w:rsidRPr="00E821E3">
        <w:rPr>
          <w:rFonts w:ascii="Arial Nova Light" w:eastAsia="Arial Nova Light" w:hAnsi="Arial Nova Light" w:cs="Arial Nova Light"/>
          <w:color w:val="000000" w:themeColor="text1"/>
          <w:sz w:val="20"/>
          <w:szCs w:val="20"/>
        </w:rPr>
        <w:t xml:space="preserve"> institucioneve, pjesë e Rrjetit të Koordinatorëve Antikorrupsion, të cilët, me veprime apo mosveprime, kanë kryer shkelje të akteve ligjore/nënligjore në fuqi, si dhe njëkohësisht zhvillimi i projekteve dhe i programeve në fushën kundër korrupsionit, planifikimi, koordinimi e përcaktimi i instrumenteve të domosdoshme për implementimin e politikave të fushës kundër korrupsionit. </w:t>
      </w:r>
    </w:p>
    <w:p w14:paraId="7B427AE2" w14:textId="25C58B40" w:rsidR="00FA58D4" w:rsidRPr="004928D5" w:rsidRDefault="00FA58D4" w:rsidP="00FA58D4">
      <w:pPr>
        <w:pStyle w:val="Body"/>
        <w:spacing w:line="276" w:lineRule="auto"/>
        <w:ind w:left="-810"/>
        <w:jc w:val="both"/>
        <w:rPr>
          <w:rFonts w:ascii="Arial Nova Light" w:eastAsia="Arial Nova Light" w:hAnsi="Arial Nova Light" w:cs="Arial Nova Light"/>
          <w:sz w:val="20"/>
          <w:szCs w:val="20"/>
        </w:rPr>
      </w:pPr>
      <w:r w:rsidRPr="00E821E3">
        <w:rPr>
          <w:rFonts w:ascii="Arial Nova Light" w:eastAsia="Arial Nova Light" w:hAnsi="Arial Nova Light" w:cs="Arial Nova Light"/>
          <w:color w:val="000000" w:themeColor="text1"/>
          <w:sz w:val="20"/>
          <w:szCs w:val="20"/>
        </w:rPr>
        <w:t>Buletini elektronik është një mjet i gjerë komunikimi që synon të informojë nëpërmjet pasqyrimit të një përmbledhjeje të aktiviteteve kryesore të zhvilluara nga Ministri i Shtetit për Administratën Publike dhe Antikorrupsionin dhe Drejtoria e Përgjithshme e Antikorrupsionit në fushën antikorrupsion, mbi baza mujore.</w:t>
      </w:r>
      <w:r w:rsidRPr="004928D5">
        <w:rPr>
          <w:rFonts w:ascii="Arial Nova Light" w:eastAsia="Arial Nova Light" w:hAnsi="Arial Nova Light" w:cs="Arial Nova Light"/>
          <w:sz w:val="20"/>
          <w:szCs w:val="20"/>
        </w:rPr>
        <w:t xml:space="preserve"> </w:t>
      </w:r>
      <w:r w:rsidR="00A54069" w:rsidRPr="004928D5">
        <w:rPr>
          <w:rFonts w:ascii="Arial Nova Light" w:eastAsia="Arial" w:hAnsi="Arial Nova Light" w:cs="Arial"/>
          <w:b/>
          <w:bCs/>
          <w:noProof/>
          <w:color w:val="1F3864"/>
          <w:sz w:val="20"/>
          <w:szCs w:val="20"/>
          <w:u w:color="1F3864"/>
          <w:lang w:val="en-US" w:eastAsia="en-US"/>
        </w:rPr>
        <mc:AlternateContent>
          <mc:Choice Requires="wps">
            <w:drawing>
              <wp:anchor distT="57150" distB="57150" distL="57150" distR="57150" simplePos="0" relativeHeight="251662336" behindDoc="0" locked="0" layoutInCell="1" allowOverlap="1" wp14:anchorId="4FCD0AC9" wp14:editId="13ED9EC3">
                <wp:simplePos x="0" y="0"/>
                <wp:positionH relativeFrom="margin">
                  <wp:posOffset>-914400</wp:posOffset>
                </wp:positionH>
                <wp:positionV relativeFrom="line">
                  <wp:posOffset>238760</wp:posOffset>
                </wp:positionV>
                <wp:extent cx="8504555" cy="54610"/>
                <wp:effectExtent l="0" t="0" r="0" b="0"/>
                <wp:wrapSquare wrapText="bothSides" distT="57150" distB="57150" distL="57150" distR="57150"/>
                <wp:docPr id="1073741847" name="officeArt object" descr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4555" cy="54610"/>
                        </a:xfrm>
                        <a:prstGeom prst="rect">
                          <a:avLst/>
                        </a:prstGeom>
                        <a:solidFill>
                          <a:srgbClr val="E2A53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690DF389" id="officeArt object" o:spid="_x0000_s1026" alt="Rectangle 16" style="position:absolute;margin-left:-1in;margin-top:18.8pt;width:669.65pt;height:4.3pt;z-index:251662336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" fillcolor="#e2a53a" stroked="f" strokeweight="1pt">
                <v:stroke miterlimit="4"/>
                <w10:wrap type="square" anchorx="margin" anchory="line"/>
              </v:rect>
            </w:pict>
          </mc:Fallback>
        </mc:AlternateContent>
      </w:r>
      <w:r w:rsidR="000A471D" w:rsidRPr="004928D5">
        <w:rPr>
          <w:rFonts w:ascii="Arial Nova Light" w:hAnsi="Arial Nova Light"/>
          <w:b/>
          <w:bCs/>
          <w:color w:val="240D39"/>
          <w:sz w:val="20"/>
          <w:szCs w:val="20"/>
          <w:u w:color="240D39"/>
        </w:rPr>
        <w:t xml:space="preserve">                                                 </w:t>
      </w:r>
    </w:p>
    <w:p w14:paraId="737B80DE" w14:textId="3E6E23E8" w:rsidR="002E7BE9" w:rsidRPr="002E7BE9" w:rsidRDefault="006F7366" w:rsidP="000A471D">
      <w:pPr>
        <w:pStyle w:val="Body"/>
        <w:spacing w:line="276" w:lineRule="auto"/>
        <w:rPr>
          <w:rFonts w:ascii="Arial Nova Light" w:hAnsi="Arial Nova Light"/>
          <w:b/>
          <w:bCs/>
          <w:color w:val="1F3864"/>
          <w:u w:color="1F3864"/>
        </w:rPr>
      </w:pPr>
      <w:r w:rsidRPr="00DC3474">
        <w:rPr>
          <w:noProof/>
        </w:rPr>
        <w:drawing>
          <wp:anchor distT="0" distB="0" distL="114300" distR="114300" simplePos="0" relativeHeight="252011520" behindDoc="0" locked="0" layoutInCell="1" allowOverlap="1" wp14:anchorId="1C698AE0" wp14:editId="0E626015">
            <wp:simplePos x="0" y="0"/>
            <wp:positionH relativeFrom="column">
              <wp:posOffset>5410200</wp:posOffset>
            </wp:positionH>
            <wp:positionV relativeFrom="paragraph">
              <wp:posOffset>379095</wp:posOffset>
            </wp:positionV>
            <wp:extent cx="1399540" cy="1035050"/>
            <wp:effectExtent l="0" t="0" r="0" b="6350"/>
            <wp:wrapSquare wrapText="bothSides"/>
            <wp:docPr id="1418207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20793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303" w:rsidRPr="004928D5">
        <w:rPr>
          <w:rFonts w:ascii="Arial Nova Light" w:eastAsia="Arial" w:hAnsi="Arial Nova Light" w:cs="Arial"/>
          <w:b/>
          <w:bCs/>
          <w:noProof/>
          <w:color w:val="1F3864"/>
          <w:sz w:val="20"/>
          <w:szCs w:val="20"/>
          <w:u w:color="1F3864"/>
          <w:lang w:val="en-US" w:eastAsia="en-US"/>
        </w:rPr>
        <mc:AlternateContent>
          <mc:Choice Requires="wps">
            <w:drawing>
              <wp:anchor distT="57150" distB="57150" distL="57150" distR="57150" simplePos="0" relativeHeight="251713536" behindDoc="0" locked="0" layoutInCell="1" allowOverlap="1" wp14:anchorId="668D1265" wp14:editId="4CCBDE7F">
                <wp:simplePos x="0" y="0"/>
                <wp:positionH relativeFrom="margin">
                  <wp:posOffset>-914400</wp:posOffset>
                </wp:positionH>
                <wp:positionV relativeFrom="line">
                  <wp:posOffset>262255</wp:posOffset>
                </wp:positionV>
                <wp:extent cx="8504555" cy="45085"/>
                <wp:effectExtent l="0" t="0" r="0" b="0"/>
                <wp:wrapSquare wrapText="bothSides" distT="57150" distB="57150" distL="57150" distR="57150"/>
                <wp:docPr id="1" name="officeArt object" descr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4555" cy="45085"/>
                        </a:xfrm>
                        <a:prstGeom prst="rect">
                          <a:avLst/>
                        </a:prstGeom>
                        <a:solidFill>
                          <a:srgbClr val="E2A53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09C0C4C6" id="officeArt object" o:spid="_x0000_s1026" alt="Rectangle 16" style="position:absolute;margin-left:-1in;margin-top:20.65pt;width:669.65pt;height:3.55pt;z-index:251713536;visibility:visible;mso-wrap-style:square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" fillcolor="#e2a53a" stroked="f" strokeweight="1pt">
                <v:stroke miterlimit="4"/>
                <w10:wrap type="square" anchorx="margin" anchory="line"/>
              </v:rect>
            </w:pict>
          </mc:Fallback>
        </mc:AlternateContent>
      </w:r>
      <w:r w:rsidR="00FA58D4" w:rsidRPr="004928D5">
        <w:rPr>
          <w:rFonts w:ascii="Arial Nova Light" w:hAnsi="Arial Nova Light"/>
          <w:b/>
          <w:bCs/>
          <w:color w:val="240D39"/>
          <w:sz w:val="20"/>
          <w:szCs w:val="20"/>
          <w:u w:color="240D39"/>
        </w:rPr>
        <w:t xml:space="preserve">                                             </w:t>
      </w:r>
      <w:r w:rsidR="000A471D" w:rsidRPr="002E7BE9">
        <w:rPr>
          <w:rFonts w:ascii="Arial Nova Light" w:hAnsi="Arial Nova Light"/>
          <w:b/>
          <w:bCs/>
          <w:color w:val="1F3864"/>
          <w:u w:color="1F3864"/>
        </w:rPr>
        <w:t>Aktivitetet përgjatë muajit</w:t>
      </w:r>
      <w:r w:rsidR="00FA65A3">
        <w:rPr>
          <w:rFonts w:ascii="Arial Nova Light" w:hAnsi="Arial Nova Light"/>
          <w:b/>
          <w:bCs/>
          <w:color w:val="1F3864"/>
          <w:u w:color="1F3864"/>
        </w:rPr>
        <w:t xml:space="preserve"> </w:t>
      </w:r>
      <w:r w:rsidR="008C07C8">
        <w:rPr>
          <w:rFonts w:ascii="Arial Nova Light" w:hAnsi="Arial Nova Light"/>
          <w:b/>
          <w:bCs/>
          <w:color w:val="1F3864"/>
          <w:u w:color="1F3864"/>
        </w:rPr>
        <w:t>shkurt</w:t>
      </w:r>
      <w:r w:rsidR="000A471D" w:rsidRPr="002E7BE9">
        <w:rPr>
          <w:rFonts w:ascii="Arial Nova Light" w:hAnsi="Arial Nova Light"/>
          <w:b/>
          <w:bCs/>
          <w:color w:val="1F3864"/>
          <w:u w:color="1F3864"/>
        </w:rPr>
        <w:t>, 202</w:t>
      </w:r>
      <w:r w:rsidR="002E4194">
        <w:rPr>
          <w:rFonts w:ascii="Arial Nova Light" w:hAnsi="Arial Nova Light"/>
          <w:b/>
          <w:bCs/>
          <w:color w:val="1F3864"/>
          <w:u w:color="1F3864"/>
        </w:rPr>
        <w:t>6</w:t>
      </w:r>
    </w:p>
    <w:p w14:paraId="4E1D52D8" w14:textId="056B8196" w:rsidR="006F7366" w:rsidRDefault="00BC734C" w:rsidP="006F7366">
      <w:pPr>
        <w:pStyle w:val="Body"/>
        <w:spacing w:line="276" w:lineRule="auto"/>
        <w:ind w:left="-810"/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</w:pPr>
      <w:proofErr w:type="spellStart"/>
      <w:r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P</w:t>
      </w:r>
      <w:r w:rsidR="00BA377C" w:rsidRPr="00BA377C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rojektligji</w:t>
      </w:r>
      <w:proofErr w:type="spellEnd"/>
      <w:r w:rsidR="00BA377C" w:rsidRPr="00BA377C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 </w:t>
      </w:r>
      <w:r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“</w:t>
      </w:r>
      <w:proofErr w:type="spellStart"/>
      <w:r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P</w:t>
      </w:r>
      <w:r w:rsidR="00411437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ë</w:t>
      </w:r>
      <w:r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r</w:t>
      </w:r>
      <w:proofErr w:type="spellEnd"/>
      <w:r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 </w:t>
      </w:r>
      <w:proofErr w:type="spellStart"/>
      <w:r w:rsidR="00BA377C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D</w:t>
      </w:r>
      <w:r w:rsidR="00BA377C" w:rsidRPr="00BA377C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onacionet</w:t>
      </w:r>
      <w:proofErr w:type="spellEnd"/>
      <w:r w:rsidR="00BA377C" w:rsidRPr="00BA377C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 </w:t>
      </w:r>
      <w:proofErr w:type="spellStart"/>
      <w:r w:rsidR="00BA377C" w:rsidRPr="00BA377C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dhe</w:t>
      </w:r>
      <w:proofErr w:type="spellEnd"/>
      <w:r w:rsidR="00BA377C" w:rsidRPr="00BA377C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 </w:t>
      </w:r>
      <w:proofErr w:type="spellStart"/>
      <w:r w:rsidR="00BA377C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S</w:t>
      </w:r>
      <w:r w:rsidR="00BA377C" w:rsidRPr="00BA377C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ponsorizimet</w:t>
      </w:r>
      <w:proofErr w:type="spellEnd"/>
      <w:r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” </w:t>
      </w:r>
      <w:proofErr w:type="spellStart"/>
      <w:r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drejt</w:t>
      </w:r>
      <w:proofErr w:type="spellEnd"/>
      <w:r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 </w:t>
      </w:r>
      <w:proofErr w:type="spellStart"/>
      <w:r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miratimit</w:t>
      </w:r>
      <w:proofErr w:type="spellEnd"/>
      <w:r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 </w:t>
      </w:r>
      <w:proofErr w:type="spellStart"/>
      <w:r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n</w:t>
      </w:r>
      <w:r w:rsidR="00411437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ë</w:t>
      </w:r>
      <w:proofErr w:type="spellEnd"/>
      <w:r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 </w:t>
      </w:r>
      <w:proofErr w:type="spellStart"/>
      <w:r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K</w:t>
      </w:r>
      <w:r w:rsidR="00411437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ë</w:t>
      </w:r>
      <w:r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shillin</w:t>
      </w:r>
      <w:proofErr w:type="spellEnd"/>
      <w:r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 e </w:t>
      </w:r>
      <w:proofErr w:type="spellStart"/>
      <w:r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Ministrave</w:t>
      </w:r>
      <w:proofErr w:type="spellEnd"/>
      <w:r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 </w:t>
      </w:r>
    </w:p>
    <w:p w14:paraId="635C5B7B" w14:textId="316C0A2C" w:rsidR="006F7366" w:rsidRPr="006F7366" w:rsidRDefault="00CE4FD4" w:rsidP="006F7366">
      <w:pPr>
        <w:pStyle w:val="Body"/>
        <w:spacing w:line="276" w:lineRule="auto"/>
        <w:ind w:left="-810"/>
        <w:jc w:val="both"/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2015616" behindDoc="0" locked="0" layoutInCell="1" allowOverlap="1" wp14:anchorId="7EAD9134" wp14:editId="73C81707">
            <wp:simplePos x="0" y="0"/>
            <wp:positionH relativeFrom="column">
              <wp:posOffset>-831850</wp:posOffset>
            </wp:positionH>
            <wp:positionV relativeFrom="paragraph">
              <wp:posOffset>3155950</wp:posOffset>
            </wp:positionV>
            <wp:extent cx="1432560" cy="1657350"/>
            <wp:effectExtent l="0" t="0" r="2540" b="6350"/>
            <wp:wrapSquare wrapText="bothSides"/>
            <wp:docPr id="6006304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630431" name="Picture 60063043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4" t="15279" r="30662" b="9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6E4">
        <w:rPr>
          <w:noProof/>
        </w:rPr>
        <w:drawing>
          <wp:anchor distT="0" distB="0" distL="114300" distR="114300" simplePos="0" relativeHeight="252006400" behindDoc="0" locked="0" layoutInCell="1" allowOverlap="1" wp14:anchorId="02EDEC49" wp14:editId="4F8B6361">
            <wp:simplePos x="0" y="0"/>
            <wp:positionH relativeFrom="column">
              <wp:posOffset>5410200</wp:posOffset>
            </wp:positionH>
            <wp:positionV relativeFrom="paragraph">
              <wp:posOffset>1885950</wp:posOffset>
            </wp:positionV>
            <wp:extent cx="1397000" cy="1149350"/>
            <wp:effectExtent l="0" t="0" r="0" b="6350"/>
            <wp:wrapThrough wrapText="bothSides">
              <wp:wrapPolygon edited="0">
                <wp:start x="0" y="0"/>
                <wp:lineTo x="0" y="21481"/>
                <wp:lineTo x="21404" y="21481"/>
                <wp:lineTo x="21404" y="0"/>
                <wp:lineTo x="0" y="0"/>
              </wp:wrapPolygon>
            </wp:wrapThrough>
            <wp:docPr id="784000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6E4" w:rsidRPr="00FC4DA7">
        <w:rPr>
          <w:noProof/>
        </w:rPr>
        <w:drawing>
          <wp:anchor distT="0" distB="0" distL="114300" distR="114300" simplePos="0" relativeHeight="252012544" behindDoc="0" locked="0" layoutInCell="1" allowOverlap="1" wp14:anchorId="61028063" wp14:editId="64424BA3">
            <wp:simplePos x="0" y="0"/>
            <wp:positionH relativeFrom="column">
              <wp:posOffset>5410200</wp:posOffset>
            </wp:positionH>
            <wp:positionV relativeFrom="paragraph">
              <wp:posOffset>749300</wp:posOffset>
            </wp:positionV>
            <wp:extent cx="1400175" cy="1073150"/>
            <wp:effectExtent l="0" t="0" r="0" b="6350"/>
            <wp:wrapSquare wrapText="bothSides"/>
            <wp:docPr id="1884007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00799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A99">
        <w:rPr>
          <w:rFonts w:ascii="Arial" w:hAnsi="Arial" w:cs="Arial"/>
          <w:b/>
          <w:color w:val="2F5496" w:themeColor="accent1" w:themeShade="BF"/>
          <w:sz w:val="20"/>
          <w:szCs w:val="20"/>
          <w:lang w:val="en-US"/>
        </w:rPr>
        <w:t>1</w:t>
      </w:r>
      <w:r w:rsidR="00BC734C">
        <w:rPr>
          <w:rFonts w:ascii="Arial" w:hAnsi="Arial" w:cs="Arial"/>
          <w:b/>
          <w:color w:val="2F5496" w:themeColor="accent1" w:themeShade="BF"/>
          <w:sz w:val="20"/>
          <w:szCs w:val="20"/>
          <w:lang w:val="en-US"/>
        </w:rPr>
        <w:t>6</w:t>
      </w:r>
      <w:r w:rsidR="00BC14FC" w:rsidRPr="005E7B6A">
        <w:rPr>
          <w:rFonts w:ascii="Arial" w:hAnsi="Arial" w:cs="Arial"/>
          <w:b/>
          <w:color w:val="2F5496" w:themeColor="accent1" w:themeShade="BF"/>
          <w:sz w:val="20"/>
          <w:szCs w:val="20"/>
          <w:lang w:val="en-US"/>
        </w:rPr>
        <w:t>.</w:t>
      </w:r>
      <w:r w:rsidR="000D4DC5">
        <w:rPr>
          <w:rFonts w:ascii="Arial" w:hAnsi="Arial" w:cs="Arial"/>
          <w:b/>
          <w:color w:val="2F5496" w:themeColor="accent1" w:themeShade="BF"/>
          <w:sz w:val="20"/>
          <w:szCs w:val="20"/>
          <w:lang w:val="en-US"/>
        </w:rPr>
        <w:t>0</w:t>
      </w:r>
      <w:r w:rsidR="008C1F97">
        <w:rPr>
          <w:rFonts w:ascii="Arial" w:hAnsi="Arial" w:cs="Arial"/>
          <w:b/>
          <w:color w:val="2F5496" w:themeColor="accent1" w:themeShade="BF"/>
          <w:sz w:val="20"/>
          <w:szCs w:val="20"/>
          <w:lang w:val="en-US"/>
        </w:rPr>
        <w:t>2</w:t>
      </w:r>
      <w:r w:rsidR="00BC14FC" w:rsidRPr="005E7B6A">
        <w:rPr>
          <w:rFonts w:ascii="Arial" w:hAnsi="Arial" w:cs="Arial"/>
          <w:b/>
          <w:color w:val="2F5496" w:themeColor="accent1" w:themeShade="BF"/>
          <w:sz w:val="20"/>
          <w:szCs w:val="20"/>
          <w:lang w:val="en-US"/>
        </w:rPr>
        <w:t>.202</w:t>
      </w:r>
      <w:r w:rsidR="000D4DC5">
        <w:rPr>
          <w:rFonts w:ascii="Arial" w:hAnsi="Arial" w:cs="Arial"/>
          <w:b/>
          <w:color w:val="2F5496" w:themeColor="accent1" w:themeShade="BF"/>
          <w:sz w:val="20"/>
          <w:szCs w:val="20"/>
          <w:lang w:val="en-US"/>
        </w:rPr>
        <w:t>6</w:t>
      </w:r>
      <w:r w:rsidR="00BC14FC" w:rsidRPr="005E7B6A">
        <w:rPr>
          <w:rFonts w:ascii="Arial" w:hAnsi="Arial" w:cs="Arial"/>
          <w:b/>
          <w:color w:val="2F5496" w:themeColor="accent1" w:themeShade="BF"/>
          <w:sz w:val="20"/>
          <w:szCs w:val="20"/>
          <w:lang w:val="en-US"/>
        </w:rPr>
        <w:t xml:space="preserve">: </w:t>
      </w:r>
      <w:r w:rsidR="006F7366" w:rsidRPr="00DC3474">
        <w:rPr>
          <w:rFonts w:ascii="Arial" w:hAnsi="Arial" w:cs="Arial"/>
          <w:sz w:val="20"/>
          <w:szCs w:val="20"/>
        </w:rPr>
        <w:t>Ministri i Shtetit për Administratën Publike dhe Antikorrupsionin</w:t>
      </w:r>
      <w:r w:rsidR="006F7366">
        <w:rPr>
          <w:rFonts w:ascii="Arial" w:hAnsi="Arial" w:cs="Arial"/>
          <w:sz w:val="20"/>
          <w:szCs w:val="20"/>
        </w:rPr>
        <w:t>, Adea Pirdeni</w:t>
      </w:r>
      <w:r w:rsidR="006F7366" w:rsidRPr="00DC3474">
        <w:rPr>
          <w:rFonts w:ascii="Arial" w:hAnsi="Arial" w:cs="Arial"/>
          <w:sz w:val="20"/>
          <w:szCs w:val="20"/>
        </w:rPr>
        <w:t xml:space="preserve"> dhe Ministri i Turizmit, Kulturës dhe Sportit</w:t>
      </w:r>
      <w:r w:rsidR="006F7366">
        <w:rPr>
          <w:rFonts w:ascii="Arial" w:hAnsi="Arial" w:cs="Arial"/>
          <w:sz w:val="20"/>
          <w:szCs w:val="20"/>
        </w:rPr>
        <w:t>, Blendi Gonxhja,</w:t>
      </w:r>
      <w:r w:rsidR="006F7366" w:rsidRPr="00DC3474">
        <w:rPr>
          <w:rFonts w:ascii="Arial" w:hAnsi="Arial" w:cs="Arial"/>
          <w:sz w:val="20"/>
          <w:szCs w:val="20"/>
        </w:rPr>
        <w:t xml:space="preserve"> zhvilluan tryezën e konsultimit publik për projektligjin “Për Donacionet dhe Sponsorizimet”, duke përmbyllur fazën e konsultimit të kësaj nisme të re ligjore. Projektligji vjen si një nismë e përbashkët e dy ministrave, duke adresuar nga njëra anë dimensionin e integritetit dhe parandalimit të korrupsionit në administratën publike, dhe nga ana tjetër krijimin e një kuadri të qartë për mbështetjen dhe promovimin e aktiviteteve me interes publik në fushat e sportit, kulturës dhe zhvillimit shoqëror, por edhe sektor</w:t>
      </w:r>
      <w:r w:rsidR="00411437">
        <w:rPr>
          <w:rFonts w:ascii="Arial" w:hAnsi="Arial" w:cs="Arial"/>
          <w:sz w:val="20"/>
          <w:szCs w:val="20"/>
        </w:rPr>
        <w:t>ë</w:t>
      </w:r>
      <w:r w:rsidR="006F7366" w:rsidRPr="00DC3474">
        <w:rPr>
          <w:rFonts w:ascii="Arial" w:hAnsi="Arial" w:cs="Arial"/>
          <w:sz w:val="20"/>
          <w:szCs w:val="20"/>
        </w:rPr>
        <w:t xml:space="preserve"> t</w:t>
      </w:r>
      <w:r w:rsidR="00411437">
        <w:rPr>
          <w:rFonts w:ascii="Arial" w:hAnsi="Arial" w:cs="Arial"/>
          <w:sz w:val="20"/>
          <w:szCs w:val="20"/>
        </w:rPr>
        <w:t>ë</w:t>
      </w:r>
      <w:r w:rsidR="006F7366" w:rsidRPr="00DC3474">
        <w:rPr>
          <w:rFonts w:ascii="Arial" w:hAnsi="Arial" w:cs="Arial"/>
          <w:sz w:val="20"/>
          <w:szCs w:val="20"/>
        </w:rPr>
        <w:t xml:space="preserve"> tjer</w:t>
      </w:r>
      <w:r w:rsidR="00411437">
        <w:rPr>
          <w:rFonts w:ascii="Arial" w:hAnsi="Arial" w:cs="Arial"/>
          <w:sz w:val="20"/>
          <w:szCs w:val="20"/>
        </w:rPr>
        <w:t>ë</w:t>
      </w:r>
      <w:r w:rsidR="006F7366">
        <w:rPr>
          <w:rFonts w:ascii="Arial" w:hAnsi="Arial" w:cs="Arial"/>
          <w:sz w:val="20"/>
          <w:szCs w:val="20"/>
        </w:rPr>
        <w:t xml:space="preserve"> si sh</w:t>
      </w:r>
      <w:r w:rsidR="00411437">
        <w:rPr>
          <w:rFonts w:ascii="Arial" w:hAnsi="Arial" w:cs="Arial"/>
          <w:sz w:val="20"/>
          <w:szCs w:val="20"/>
        </w:rPr>
        <w:t>ë</w:t>
      </w:r>
      <w:r w:rsidR="006F7366">
        <w:rPr>
          <w:rFonts w:ascii="Arial" w:hAnsi="Arial" w:cs="Arial"/>
          <w:sz w:val="20"/>
          <w:szCs w:val="20"/>
        </w:rPr>
        <w:t>rbimi social, kujdesi social, arsimi, trash</w:t>
      </w:r>
      <w:r w:rsidR="00411437">
        <w:rPr>
          <w:rFonts w:ascii="Arial" w:hAnsi="Arial" w:cs="Arial"/>
          <w:sz w:val="20"/>
          <w:szCs w:val="20"/>
        </w:rPr>
        <w:t>ë</w:t>
      </w:r>
      <w:r w:rsidR="006F7366">
        <w:rPr>
          <w:rFonts w:ascii="Arial" w:hAnsi="Arial" w:cs="Arial"/>
          <w:sz w:val="20"/>
          <w:szCs w:val="20"/>
        </w:rPr>
        <w:t>gimia, mjedisi, t</w:t>
      </w:r>
      <w:r w:rsidR="00411437">
        <w:rPr>
          <w:rFonts w:ascii="Arial" w:hAnsi="Arial" w:cs="Arial"/>
          <w:sz w:val="20"/>
          <w:szCs w:val="20"/>
        </w:rPr>
        <w:t>ë</w:t>
      </w:r>
      <w:r w:rsidR="006F7366">
        <w:rPr>
          <w:rFonts w:ascii="Arial" w:hAnsi="Arial" w:cs="Arial"/>
          <w:sz w:val="20"/>
          <w:szCs w:val="20"/>
        </w:rPr>
        <w:t xml:space="preserve"> drejtat e njeriut. </w:t>
      </w:r>
      <w:r w:rsidR="006F7366" w:rsidRPr="00DC3474">
        <w:rPr>
          <w:rFonts w:ascii="Arial" w:hAnsi="Arial" w:cs="Arial"/>
          <w:sz w:val="20"/>
          <w:szCs w:val="20"/>
        </w:rPr>
        <w:t xml:space="preserve">Tryeza mblodhi përfaqësues të institucioneve publike, organizatave të shoqërisë civile, komunitetit të biznesit dhe aktorë të tjerë të interesuar, duke dëshmuar interes të shtuar për këtë nismë ligjore. Diskutimi u zhvillua në një frymë bashkëpunimi dhe transparence, ndërsa përfaqësuesit e organizatave të shoqërisë civile vlerësuan rëndësinë e krijimit të një kuadri të qartë ligjor që mundëson mbështetjen dhe jetëzimin e projekteve me interes publik. Projektligji përbën ligjin e parë kuadër në këtë fushë dhe synon të përcaktojë rregulla të qarta për pranimin, administrimin dhe raportimin e donacioneve në sektorin publik, si dhe për sponsorizimet në fushat e sportit, kulturës dhe artit. Nëpërmjet këtij kuadri synohet rritja e transparencës, gjurmueshmërisë dhe llogaridhënies në çdo fazë të procesit, duke minimizuar </w:t>
      </w:r>
      <w:r w:rsidR="001D05A7">
        <w:rPr>
          <w:rFonts w:ascii="Arial" w:hAnsi="Arial" w:cs="Arial"/>
          <w:sz w:val="20"/>
          <w:szCs w:val="20"/>
        </w:rPr>
        <w:t>risqet</w:t>
      </w:r>
      <w:r w:rsidR="006F7366" w:rsidRPr="00DC3474">
        <w:rPr>
          <w:rFonts w:ascii="Arial" w:hAnsi="Arial" w:cs="Arial"/>
          <w:sz w:val="20"/>
          <w:szCs w:val="20"/>
        </w:rPr>
        <w:t xml:space="preserve"> e konfliktit të interesit dhe duke krijuar një mjedis më të sigurt për bashkëpunimin ndërmjet sektorit publik dhe atij privat. Projektligji “Për Donacionet dhe </w:t>
      </w:r>
      <w:r w:rsidR="008006E4" w:rsidRPr="00F80598">
        <w:rPr>
          <w:rFonts w:ascii="Arial" w:eastAsia="Arial" w:hAnsi="Arial" w:cs="Arial"/>
          <w:b/>
          <w:i/>
          <w:noProof/>
          <w:sz w:val="20"/>
          <w:szCs w:val="20"/>
        </w:rPr>
        <mc:AlternateContent>
          <mc:Choice Requires="wps">
            <w:drawing>
              <wp:anchor distT="57150" distB="57150" distL="57150" distR="57150" simplePos="0" relativeHeight="252003328" behindDoc="0" locked="0" layoutInCell="1" allowOverlap="1" wp14:anchorId="1707471F" wp14:editId="0A5A79C7">
                <wp:simplePos x="0" y="0"/>
                <wp:positionH relativeFrom="page">
                  <wp:posOffset>0</wp:posOffset>
                </wp:positionH>
                <wp:positionV relativeFrom="line">
                  <wp:posOffset>228600</wp:posOffset>
                </wp:positionV>
                <wp:extent cx="8504555" cy="23495"/>
                <wp:effectExtent l="0" t="0" r="0" b="0"/>
                <wp:wrapSquare wrapText="bothSides" distT="57150" distB="57150" distL="57150" distR="57150"/>
                <wp:docPr id="3" name="officeArt object" descr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4555" cy="23495"/>
                        </a:xfrm>
                        <a:prstGeom prst="rect">
                          <a:avLst/>
                        </a:prstGeom>
                        <a:solidFill>
                          <a:srgbClr val="E2A53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49D9101A" id="officeArt object" o:spid="_x0000_s1026" alt="Rectangle 40" style="position:absolute;margin-left:0;margin-top:18pt;width:669.65pt;height:1.85pt;z-index:252003328;visibility:visible;mso-wrap-style:square;mso-height-percent:0;mso-wrap-distance-left:4.5pt;mso-wrap-distance-top:4.5pt;mso-wrap-distance-right:4.5pt;mso-wrap-distance-bottom:4.5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" fillcolor="#e2a53a" stroked="f" strokeweight="1pt">
                <v:stroke miterlimit="4"/>
                <w10:wrap type="square" anchorx="page" anchory="line"/>
              </v:rect>
            </w:pict>
          </mc:Fallback>
        </mc:AlternateContent>
      </w:r>
      <w:r w:rsidR="006F7366" w:rsidRPr="00DC3474">
        <w:rPr>
          <w:rFonts w:ascii="Arial" w:hAnsi="Arial" w:cs="Arial"/>
          <w:sz w:val="20"/>
          <w:szCs w:val="20"/>
        </w:rPr>
        <w:t xml:space="preserve">Sponsorizimet” pritet të përcillet së shpejti për miratim në Këshillin e Ministrave. </w:t>
      </w:r>
    </w:p>
    <w:p w14:paraId="31D1540D" w14:textId="47F51FC0" w:rsidR="00BA377C" w:rsidRPr="00BA377C" w:rsidRDefault="00BA377C" w:rsidP="00BA377C">
      <w:pPr>
        <w:pStyle w:val="Body"/>
        <w:spacing w:line="276" w:lineRule="auto"/>
        <w:jc w:val="both"/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</w:pPr>
      <w:proofErr w:type="spellStart"/>
      <w:r w:rsidRPr="00BA377C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Miratohet</w:t>
      </w:r>
      <w:proofErr w:type="spellEnd"/>
      <w:r w:rsidRPr="00BA377C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 </w:t>
      </w:r>
      <w:proofErr w:type="spellStart"/>
      <w:r w:rsidRPr="00BA377C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Manuali</w:t>
      </w:r>
      <w:proofErr w:type="spellEnd"/>
      <w:r w:rsidRPr="00BA377C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 </w:t>
      </w:r>
      <w:proofErr w:type="spellStart"/>
      <w:r w:rsidRPr="00BA377C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për</w:t>
      </w:r>
      <w:proofErr w:type="spellEnd"/>
      <w:r w:rsidRPr="00BA377C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 </w:t>
      </w:r>
      <w:proofErr w:type="spellStart"/>
      <w:r w:rsidRPr="00BA377C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Zbatimin</w:t>
      </w:r>
      <w:proofErr w:type="spellEnd"/>
      <w:r w:rsidRPr="00BA377C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, </w:t>
      </w:r>
      <w:proofErr w:type="spellStart"/>
      <w:r w:rsidRPr="00BA377C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Monitorimin</w:t>
      </w:r>
      <w:proofErr w:type="spellEnd"/>
      <w:r w:rsidRPr="00BA377C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 </w:t>
      </w:r>
      <w:proofErr w:type="spellStart"/>
      <w:r w:rsidRPr="00BA377C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dhe</w:t>
      </w:r>
      <w:proofErr w:type="spellEnd"/>
      <w:r w:rsidRPr="00BA377C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 </w:t>
      </w:r>
      <w:proofErr w:type="spellStart"/>
      <w:r w:rsidRPr="00BA377C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Raportimin</w:t>
      </w:r>
      <w:proofErr w:type="spellEnd"/>
      <w:r w:rsidRPr="00BA377C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 e </w:t>
      </w:r>
      <w:proofErr w:type="spellStart"/>
      <w:r w:rsidRPr="00BA377C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Strategjisë</w:t>
      </w:r>
      <w:proofErr w:type="spellEnd"/>
      <w:r w:rsidRPr="00BA377C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 </w:t>
      </w:r>
      <w:proofErr w:type="spellStart"/>
      <w:r w:rsidRPr="00BA377C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Ndërsektoriale</w:t>
      </w:r>
      <w:proofErr w:type="spellEnd"/>
      <w:r w:rsidRPr="00BA377C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 </w:t>
      </w:r>
      <w:proofErr w:type="spellStart"/>
      <w:r w:rsidRPr="00BA377C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Kundër</w:t>
      </w:r>
      <w:proofErr w:type="spellEnd"/>
      <w:r w:rsidRPr="00BA377C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 </w:t>
      </w:r>
      <w:proofErr w:type="spellStart"/>
      <w:r w:rsidRPr="00BA377C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Korrupsionit</w:t>
      </w:r>
      <w:proofErr w:type="spellEnd"/>
    </w:p>
    <w:p w14:paraId="268F7528" w14:textId="1233DEDC" w:rsidR="00CE4FD4" w:rsidRPr="00AD1A42" w:rsidRDefault="00CA2315" w:rsidP="00BA377C">
      <w:pPr>
        <w:pStyle w:val="Body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7710D">
        <w:rPr>
          <w:noProof/>
        </w:rPr>
        <w:drawing>
          <wp:anchor distT="0" distB="0" distL="114300" distR="114300" simplePos="0" relativeHeight="252018688" behindDoc="0" locked="0" layoutInCell="1" allowOverlap="1" wp14:anchorId="45534107" wp14:editId="638B19DD">
            <wp:simplePos x="0" y="0"/>
            <wp:positionH relativeFrom="column">
              <wp:posOffset>5492750</wp:posOffset>
            </wp:positionH>
            <wp:positionV relativeFrom="paragraph">
              <wp:posOffset>2418715</wp:posOffset>
            </wp:positionV>
            <wp:extent cx="1237615" cy="1085850"/>
            <wp:effectExtent l="0" t="0" r="0" b="6350"/>
            <wp:wrapSquare wrapText="bothSides"/>
            <wp:docPr id="1015810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81027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F25">
        <w:rPr>
          <w:noProof/>
        </w:rPr>
        <w:drawing>
          <wp:anchor distT="0" distB="0" distL="114300" distR="114300" simplePos="0" relativeHeight="252017664" behindDoc="0" locked="0" layoutInCell="1" allowOverlap="1" wp14:anchorId="27D0634F" wp14:editId="430B6461">
            <wp:simplePos x="0" y="0"/>
            <wp:positionH relativeFrom="column">
              <wp:posOffset>5492750</wp:posOffset>
            </wp:positionH>
            <wp:positionV relativeFrom="paragraph">
              <wp:posOffset>1370965</wp:posOffset>
            </wp:positionV>
            <wp:extent cx="1237615" cy="1002665"/>
            <wp:effectExtent l="0" t="0" r="0" b="635"/>
            <wp:wrapSquare wrapText="bothSides"/>
            <wp:docPr id="686843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84355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9F0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2016640" behindDoc="0" locked="0" layoutInCell="1" allowOverlap="1" wp14:anchorId="7904DF41" wp14:editId="566174BB">
            <wp:simplePos x="0" y="0"/>
            <wp:positionH relativeFrom="column">
              <wp:posOffset>-825500</wp:posOffset>
            </wp:positionH>
            <wp:positionV relativeFrom="paragraph">
              <wp:posOffset>1409065</wp:posOffset>
            </wp:positionV>
            <wp:extent cx="1409700" cy="1733550"/>
            <wp:effectExtent l="0" t="0" r="0" b="6350"/>
            <wp:wrapSquare wrapText="bothSides"/>
            <wp:docPr id="9795137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513729" name="Picture 979513729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1" t="15935" r="30769" b="7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FD4">
        <w:rPr>
          <w:rFonts w:ascii="Arial" w:hAnsi="Arial" w:cs="Arial"/>
          <w:b/>
          <w:color w:val="2F5496" w:themeColor="accent1" w:themeShade="BF"/>
          <w:sz w:val="20"/>
          <w:szCs w:val="20"/>
        </w:rPr>
        <w:t>24</w:t>
      </w:r>
      <w:r w:rsidR="009D2432" w:rsidRPr="00E5576B">
        <w:rPr>
          <w:rFonts w:ascii="Arial" w:hAnsi="Arial" w:cs="Arial"/>
          <w:b/>
          <w:color w:val="2F5496" w:themeColor="accent1" w:themeShade="BF"/>
          <w:sz w:val="20"/>
          <w:szCs w:val="20"/>
        </w:rPr>
        <w:t>.</w:t>
      </w:r>
      <w:r w:rsidR="00ED0B25">
        <w:rPr>
          <w:rFonts w:ascii="Arial" w:hAnsi="Arial" w:cs="Arial"/>
          <w:b/>
          <w:color w:val="2F5496" w:themeColor="accent1" w:themeShade="BF"/>
          <w:sz w:val="20"/>
          <w:szCs w:val="20"/>
        </w:rPr>
        <w:t>0</w:t>
      </w:r>
      <w:r w:rsidR="00BA377C">
        <w:rPr>
          <w:rFonts w:ascii="Arial" w:hAnsi="Arial" w:cs="Arial"/>
          <w:b/>
          <w:color w:val="2F5496" w:themeColor="accent1" w:themeShade="BF"/>
          <w:sz w:val="20"/>
          <w:szCs w:val="20"/>
        </w:rPr>
        <w:t>2</w:t>
      </w:r>
      <w:r w:rsidR="009D2432" w:rsidRPr="00E5576B">
        <w:rPr>
          <w:rFonts w:ascii="Arial" w:hAnsi="Arial" w:cs="Arial"/>
          <w:b/>
          <w:color w:val="2F5496" w:themeColor="accent1" w:themeShade="BF"/>
          <w:sz w:val="20"/>
          <w:szCs w:val="20"/>
        </w:rPr>
        <w:t>.202</w:t>
      </w:r>
      <w:r w:rsidR="00BA377C">
        <w:rPr>
          <w:rFonts w:ascii="Arial" w:hAnsi="Arial" w:cs="Arial"/>
          <w:b/>
          <w:color w:val="2F5496" w:themeColor="accent1" w:themeShade="BF"/>
          <w:sz w:val="20"/>
          <w:szCs w:val="20"/>
        </w:rPr>
        <w:t>6</w:t>
      </w:r>
      <w:r w:rsidR="009D2432" w:rsidRPr="00E5576B">
        <w:rPr>
          <w:rFonts w:ascii="Arial" w:hAnsi="Arial" w:cs="Arial"/>
          <w:b/>
          <w:color w:val="2F5496" w:themeColor="accent1" w:themeShade="BF"/>
          <w:sz w:val="20"/>
          <w:szCs w:val="20"/>
        </w:rPr>
        <w:t xml:space="preserve">: </w:t>
      </w:r>
      <w:r w:rsidR="00CE4FD4" w:rsidRPr="00AA68E6">
        <w:rPr>
          <w:rFonts w:ascii="Arial" w:hAnsi="Arial" w:cs="Arial"/>
          <w:sz w:val="20"/>
          <w:szCs w:val="20"/>
        </w:rPr>
        <w:t>Ministri i Shtetit për Administratën Publike dhe Antikorrupsionin, Adea Pirdeni, miratoi Manualin për Zbatimin, Monitorimin dhe Raportimin e Strategjisë Ndërsektoriale Kundër Korrupsionit, dokumenti i parë i këtij lloji në vend</w:t>
      </w:r>
      <w:r w:rsidR="00CE4FD4">
        <w:rPr>
          <w:rFonts w:ascii="Arial" w:hAnsi="Arial" w:cs="Arial"/>
          <w:sz w:val="20"/>
          <w:szCs w:val="20"/>
        </w:rPr>
        <w:t xml:space="preserve"> (urdh</w:t>
      </w:r>
      <w:r w:rsidR="00A73D5C">
        <w:rPr>
          <w:rFonts w:ascii="Arial" w:hAnsi="Arial" w:cs="Arial"/>
          <w:sz w:val="20"/>
          <w:szCs w:val="20"/>
        </w:rPr>
        <w:t>ë</w:t>
      </w:r>
      <w:r w:rsidR="00CE4FD4">
        <w:rPr>
          <w:rFonts w:ascii="Arial" w:hAnsi="Arial" w:cs="Arial"/>
          <w:sz w:val="20"/>
          <w:szCs w:val="20"/>
        </w:rPr>
        <w:t>r nr.3, dat</w:t>
      </w:r>
      <w:r w:rsidR="00A73D5C">
        <w:rPr>
          <w:rFonts w:ascii="Arial" w:hAnsi="Arial" w:cs="Arial"/>
          <w:sz w:val="20"/>
          <w:szCs w:val="20"/>
        </w:rPr>
        <w:t>ë</w:t>
      </w:r>
      <w:r w:rsidR="00CE4FD4">
        <w:rPr>
          <w:rFonts w:ascii="Arial" w:hAnsi="Arial" w:cs="Arial"/>
          <w:sz w:val="20"/>
          <w:szCs w:val="20"/>
        </w:rPr>
        <w:t xml:space="preserve"> 24.2.2026).</w:t>
      </w:r>
      <w:r w:rsidR="00CE4FD4" w:rsidRPr="00AA68E6">
        <w:rPr>
          <w:rFonts w:ascii="Arial" w:hAnsi="Arial" w:cs="Arial"/>
          <w:sz w:val="20"/>
          <w:szCs w:val="20"/>
        </w:rPr>
        <w:t xml:space="preserve"> Manuali krijon një kuadër të unifikuar pune për të gjitha institucionet zbatuese të Strategjisë</w:t>
      </w:r>
      <w:r w:rsidR="00CE4FD4">
        <w:rPr>
          <w:rFonts w:ascii="Arial" w:hAnsi="Arial" w:cs="Arial"/>
          <w:sz w:val="20"/>
          <w:szCs w:val="20"/>
        </w:rPr>
        <w:t xml:space="preserve"> Nd</w:t>
      </w:r>
      <w:r w:rsidR="00A73D5C">
        <w:rPr>
          <w:rFonts w:ascii="Arial" w:hAnsi="Arial" w:cs="Arial"/>
          <w:sz w:val="20"/>
          <w:szCs w:val="20"/>
        </w:rPr>
        <w:t>ë</w:t>
      </w:r>
      <w:r w:rsidR="00CE4FD4">
        <w:rPr>
          <w:rFonts w:ascii="Arial" w:hAnsi="Arial" w:cs="Arial"/>
          <w:sz w:val="20"/>
          <w:szCs w:val="20"/>
        </w:rPr>
        <w:t>rsektoriale Kund</w:t>
      </w:r>
      <w:r w:rsidR="00A73D5C">
        <w:rPr>
          <w:rFonts w:ascii="Arial" w:hAnsi="Arial" w:cs="Arial"/>
          <w:sz w:val="20"/>
          <w:szCs w:val="20"/>
        </w:rPr>
        <w:t>ë</w:t>
      </w:r>
      <w:r w:rsidR="00CE4FD4">
        <w:rPr>
          <w:rFonts w:ascii="Arial" w:hAnsi="Arial" w:cs="Arial"/>
          <w:sz w:val="20"/>
          <w:szCs w:val="20"/>
        </w:rPr>
        <w:t>r Korrupsionit,</w:t>
      </w:r>
      <w:r w:rsidR="00CE4FD4" w:rsidRPr="00AA68E6">
        <w:rPr>
          <w:rFonts w:ascii="Arial" w:hAnsi="Arial" w:cs="Arial"/>
          <w:sz w:val="20"/>
          <w:szCs w:val="20"/>
        </w:rPr>
        <w:t xml:space="preserve"> duke standardizuar proceset e planifikimit, monitorimit dhe raportimit të angazhimeve antikorrupsion. Miratimi i tij shënon një hap të rëndësishëm në forcimin e mekanizmave institucionalë të koordinimit dhe llogaridhënies, si dhe në garantimin e zbatimit të qëndrueshëm dhe të matshëm të </w:t>
      </w:r>
      <w:r w:rsidR="00CE4FD4">
        <w:rPr>
          <w:rFonts w:ascii="Arial" w:hAnsi="Arial" w:cs="Arial"/>
          <w:sz w:val="20"/>
          <w:szCs w:val="20"/>
        </w:rPr>
        <w:t>s</w:t>
      </w:r>
      <w:r w:rsidR="00CE4FD4" w:rsidRPr="00AA68E6">
        <w:rPr>
          <w:rFonts w:ascii="Arial" w:hAnsi="Arial" w:cs="Arial"/>
          <w:sz w:val="20"/>
          <w:szCs w:val="20"/>
        </w:rPr>
        <w:t>trategjisë. Përmes këtij instrumenti, në cilësinë e Koordinatorit Kombëtar Kundër Korrupsionit, Ministrja Pirdeni konsolidon një mekanizëm që pritet të rrisë angazhimin e institucioneve dhe të shërbejë si garanci për realizimin efektiv të objektivave strategjikë, në përputhje me standardet evropiane të integritetit dhe transparencës.</w:t>
      </w:r>
      <w:r w:rsidR="00CE4FD4">
        <w:rPr>
          <w:rFonts w:ascii="Arial" w:hAnsi="Arial" w:cs="Arial"/>
          <w:sz w:val="20"/>
          <w:szCs w:val="20"/>
        </w:rPr>
        <w:t xml:space="preserve"> </w:t>
      </w:r>
      <w:r w:rsidR="00A73D5C" w:rsidRPr="00AA68E6">
        <w:rPr>
          <w:rFonts w:ascii="Arial" w:hAnsi="Arial" w:cs="Arial"/>
          <w:sz w:val="20"/>
          <w:szCs w:val="20"/>
        </w:rPr>
        <w:t xml:space="preserve">Në vijim të miratimit të Manualit, </w:t>
      </w:r>
      <w:r w:rsidR="00A73D5C">
        <w:rPr>
          <w:rFonts w:ascii="Arial" w:hAnsi="Arial" w:cs="Arial"/>
          <w:sz w:val="20"/>
          <w:szCs w:val="20"/>
        </w:rPr>
        <w:t>përgjatë data</w:t>
      </w:r>
      <w:r w:rsidR="00BA69F0">
        <w:rPr>
          <w:rFonts w:ascii="Arial" w:hAnsi="Arial" w:cs="Arial"/>
          <w:sz w:val="20"/>
          <w:szCs w:val="20"/>
        </w:rPr>
        <w:t>ve</w:t>
      </w:r>
      <w:r w:rsidR="00A73D5C">
        <w:rPr>
          <w:rFonts w:ascii="Arial" w:hAnsi="Arial" w:cs="Arial"/>
          <w:sz w:val="20"/>
          <w:szCs w:val="20"/>
        </w:rPr>
        <w:t xml:space="preserve"> 24 </w:t>
      </w:r>
      <w:r w:rsidR="00BA69F0">
        <w:rPr>
          <w:rFonts w:ascii="Arial" w:hAnsi="Arial" w:cs="Arial"/>
          <w:sz w:val="20"/>
          <w:szCs w:val="20"/>
        </w:rPr>
        <w:t>&amp;</w:t>
      </w:r>
      <w:r w:rsidR="00A73D5C">
        <w:rPr>
          <w:rFonts w:ascii="Arial" w:hAnsi="Arial" w:cs="Arial"/>
          <w:sz w:val="20"/>
          <w:szCs w:val="20"/>
        </w:rPr>
        <w:t xml:space="preserve"> 26.02.2026, </w:t>
      </w:r>
      <w:r w:rsidR="00A73D5C" w:rsidRPr="00AA68E6">
        <w:rPr>
          <w:rFonts w:ascii="Arial" w:hAnsi="Arial" w:cs="Arial"/>
          <w:sz w:val="20"/>
          <w:szCs w:val="20"/>
        </w:rPr>
        <w:t>Drejtoria e Përgjithshme e Antikorrupsionit zhvilloi sesione trajnimi të dedikuara për anëtarët e Rrjetit të Pikave të Kontaktit Antikorrupsion nga institucionet zbatuese të strategjisë. Trajnimi u fokusua në prezantimin e kuadrit strategjik antikorrupsion, rolet dhe përgjegjësitë institucionale në zbatimin e strategjisë, fazat e planifikimit dhe monitorimit të masave, si dhe standardet e raportimit të bazuar në evidenca, duke përfshirë edhe ushtrime praktike mbi zbatimin e Planit të Veprimit dhe përmirësimin e cilësisë së raportimit institucional.</w:t>
      </w:r>
      <w:r w:rsidR="00A73D5C">
        <w:rPr>
          <w:rFonts w:ascii="Arial" w:hAnsi="Arial" w:cs="Arial"/>
          <w:sz w:val="20"/>
          <w:szCs w:val="20"/>
        </w:rPr>
        <w:t xml:space="preserve"> </w:t>
      </w:r>
      <w:r w:rsidR="00A73D5C" w:rsidRPr="005C1C7C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Sesionet synuan gjithashtu forcimin e koordinimit ndërinstitucional dhe rritjen e kapaciteteve praktike të strukturave përgjegjëse për ndjekjen e masave të strategjisë. </w:t>
      </w:r>
      <w:r w:rsidR="00A73D5C">
        <w:rPr>
          <w:rStyle w:val="Strong"/>
          <w:rFonts w:ascii="Arial" w:hAnsi="Arial" w:cs="Arial"/>
          <w:b w:val="0"/>
          <w:bCs w:val="0"/>
          <w:sz w:val="20"/>
          <w:szCs w:val="20"/>
        </w:rPr>
        <w:t>G</w:t>
      </w:r>
      <w:r w:rsidR="00A73D5C" w:rsidRPr="005C1C7C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arantimi i një zbatimi më të qëndrueshëm, të </w:t>
      </w:r>
      <w:r w:rsidRPr="00F80598">
        <w:rPr>
          <w:rFonts w:ascii="Arial" w:eastAsia="Arial" w:hAnsi="Arial" w:cs="Arial"/>
          <w:b/>
          <w:i/>
          <w:noProof/>
          <w:sz w:val="20"/>
          <w:szCs w:val="20"/>
        </w:rPr>
        <mc:AlternateContent>
          <mc:Choice Requires="wps">
            <w:drawing>
              <wp:anchor distT="57150" distB="57150" distL="57150" distR="57150" simplePos="0" relativeHeight="252014592" behindDoc="0" locked="0" layoutInCell="1" allowOverlap="1" wp14:anchorId="5EAB5FDF" wp14:editId="166AC069">
                <wp:simplePos x="0" y="0"/>
                <wp:positionH relativeFrom="page">
                  <wp:posOffset>0</wp:posOffset>
                </wp:positionH>
                <wp:positionV relativeFrom="line">
                  <wp:posOffset>377190</wp:posOffset>
                </wp:positionV>
                <wp:extent cx="8504555" cy="23495"/>
                <wp:effectExtent l="0" t="0" r="0" b="0"/>
                <wp:wrapSquare wrapText="bothSides" distT="57150" distB="57150" distL="57150" distR="57150"/>
                <wp:docPr id="208019328" name="officeArt object" descr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4555" cy="23495"/>
                        </a:xfrm>
                        <a:prstGeom prst="rect">
                          <a:avLst/>
                        </a:prstGeom>
                        <a:solidFill>
                          <a:srgbClr val="E2A53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09E80043" id="officeArt object" o:spid="_x0000_s1026" alt="Rectangle 40" style="position:absolute;margin-left:0;margin-top:29.7pt;width:669.65pt;height:1.85pt;z-index:252014592;visibility:visible;mso-wrap-style:square;mso-height-percent:0;mso-wrap-distance-left:4.5pt;mso-wrap-distance-top:4.5pt;mso-wrap-distance-right:4.5pt;mso-wrap-distance-bottom:4.5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" fillcolor="#e2a53a" stroked="f" strokeweight="1pt">
                <v:stroke miterlimit="4"/>
                <w10:wrap type="square" anchorx="page" anchory="line"/>
              </v:rect>
            </w:pict>
          </mc:Fallback>
        </mc:AlternateContent>
      </w:r>
      <w:r w:rsidR="00A73D5C" w:rsidRPr="005C1C7C">
        <w:rPr>
          <w:rStyle w:val="Strong"/>
          <w:rFonts w:ascii="Arial" w:hAnsi="Arial" w:cs="Arial"/>
          <w:b w:val="0"/>
          <w:bCs w:val="0"/>
          <w:sz w:val="20"/>
          <w:szCs w:val="20"/>
        </w:rPr>
        <w:t>matshëm dhe të bazuar në evidenca të politikave antikorrupsion në institucionet publike</w:t>
      </w:r>
      <w:r w:rsidR="00A73D5C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përbën </w:t>
      </w:r>
      <w:r w:rsidR="003D7594" w:rsidRPr="001728BA">
        <w:rPr>
          <w:rFonts w:ascii="Arial" w:hAnsi="Arial" w:cs="Arial"/>
          <w:sz w:val="20"/>
          <w:szCs w:val="20"/>
        </w:rPr>
        <w:t>ç</w:t>
      </w:r>
      <w:r w:rsidR="00A73D5C">
        <w:rPr>
          <w:rStyle w:val="Strong"/>
          <w:rFonts w:ascii="Arial" w:hAnsi="Arial" w:cs="Arial"/>
          <w:b w:val="0"/>
          <w:bCs w:val="0"/>
          <w:sz w:val="20"/>
          <w:szCs w:val="20"/>
        </w:rPr>
        <w:t>elësin e suksesit të zbatimit të strategjisë</w:t>
      </w:r>
      <w:r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antikorrupsion.</w:t>
      </w:r>
      <w:r w:rsidRPr="00CA2315">
        <w:t xml:space="preserve"> </w:t>
      </w:r>
    </w:p>
    <w:p w14:paraId="6149BA0F" w14:textId="07159F40" w:rsidR="00765AB8" w:rsidRDefault="001728BA" w:rsidP="00765AB8">
      <w:pPr>
        <w:pStyle w:val="Body"/>
        <w:spacing w:line="276" w:lineRule="auto"/>
        <w:ind w:left="-810"/>
        <w:jc w:val="both"/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</w:pPr>
      <w:r w:rsidRPr="00E5576B">
        <w:rPr>
          <w:rFonts w:ascii="Arial" w:hAnsi="Arial" w:cs="Arial"/>
          <w:b/>
          <w:noProof/>
          <w:color w:val="2F5496" w:themeColor="accent1" w:themeShade="BF"/>
          <w:sz w:val="20"/>
          <w:szCs w:val="20"/>
        </w:rPr>
        <w:drawing>
          <wp:anchor distT="0" distB="0" distL="114300" distR="114300" simplePos="0" relativeHeight="251936768" behindDoc="0" locked="0" layoutInCell="1" allowOverlap="1" wp14:anchorId="210EFA61" wp14:editId="536FD979">
            <wp:simplePos x="0" y="0"/>
            <wp:positionH relativeFrom="margin">
              <wp:posOffset>5492750</wp:posOffset>
            </wp:positionH>
            <wp:positionV relativeFrom="paragraph">
              <wp:posOffset>25400</wp:posOffset>
            </wp:positionV>
            <wp:extent cx="1316990" cy="3130550"/>
            <wp:effectExtent l="0" t="0" r="3810" b="6350"/>
            <wp:wrapThrough wrapText="bothSides">
              <wp:wrapPolygon edited="0">
                <wp:start x="0" y="0"/>
                <wp:lineTo x="0" y="21556"/>
                <wp:lineTo x="21454" y="21556"/>
                <wp:lineTo x="21454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313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7C8"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  <w:t>Shkurt</w:t>
      </w:r>
      <w:r w:rsidR="008E2B43"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  <w:t xml:space="preserve"> </w:t>
      </w:r>
      <w:r w:rsidR="00265DE1"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  <w:t>202</w:t>
      </w:r>
      <w:r w:rsidR="008E2B43"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  <w:t>6</w:t>
      </w:r>
      <w:r w:rsidR="00265DE1"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  <w:t xml:space="preserve">; </w:t>
      </w:r>
      <w:r w:rsidR="00304D14"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  <w:t>Drejtoria e P</w:t>
      </w:r>
      <w:r w:rsidR="00A4247B"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  <w:t>ë</w:t>
      </w:r>
      <w:r w:rsidR="00304D14"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  <w:t>rgjithshme e Antikorrupsionit</w:t>
      </w:r>
      <w:r w:rsidR="00926F3A"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  <w:t xml:space="preserve"> vijon hetimin administrativ</w:t>
      </w:r>
      <w:r w:rsidR="00304D14"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  <w:t xml:space="preserve"> </w:t>
      </w:r>
      <w:proofErr w:type="spellStart"/>
      <w:r w:rsidR="00926F3A" w:rsidRPr="00926F3A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dhe</w:t>
      </w:r>
      <w:proofErr w:type="spellEnd"/>
      <w:r w:rsidR="00926F3A" w:rsidRPr="00926F3A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 </w:t>
      </w:r>
      <w:proofErr w:type="spellStart"/>
      <w:r w:rsidR="00926F3A" w:rsidRPr="00926F3A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monitorimin</w:t>
      </w:r>
      <w:proofErr w:type="spellEnd"/>
      <w:r w:rsidR="00926F3A" w:rsidRPr="00926F3A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 e </w:t>
      </w:r>
      <w:proofErr w:type="spellStart"/>
      <w:r w:rsidR="00926F3A" w:rsidRPr="00926F3A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masave</w:t>
      </w:r>
      <w:proofErr w:type="spellEnd"/>
      <w:r w:rsidR="00926F3A" w:rsidRPr="00926F3A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 </w:t>
      </w:r>
      <w:proofErr w:type="spellStart"/>
      <w:r w:rsidR="00926F3A" w:rsidRPr="00926F3A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antikorrupsion</w:t>
      </w:r>
      <w:proofErr w:type="spellEnd"/>
    </w:p>
    <w:p w14:paraId="3A79CC8F" w14:textId="0D479D4C" w:rsidR="008E2B43" w:rsidRPr="008C07C8" w:rsidRDefault="00BA377C" w:rsidP="008C07C8">
      <w:pPr>
        <w:pStyle w:val="Body"/>
        <w:spacing w:line="276" w:lineRule="auto"/>
        <w:ind w:left="-8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2F5496" w:themeColor="accent1" w:themeShade="BF"/>
          <w:sz w:val="20"/>
          <w:szCs w:val="20"/>
          <w:shd w:val="clear" w:color="auto" w:fill="FFFFFF"/>
        </w:rPr>
        <w:t>1</w:t>
      </w:r>
      <w:r w:rsidR="00304D14" w:rsidRPr="00E5576B">
        <w:rPr>
          <w:rFonts w:ascii="Arial" w:hAnsi="Arial" w:cs="Arial"/>
          <w:b/>
          <w:color w:val="2F5496" w:themeColor="accent1" w:themeShade="BF"/>
          <w:sz w:val="20"/>
          <w:szCs w:val="20"/>
          <w:shd w:val="clear" w:color="auto" w:fill="FFFFFF"/>
        </w:rPr>
        <w:t>-</w:t>
      </w:r>
      <w:r>
        <w:rPr>
          <w:rFonts w:ascii="Arial" w:hAnsi="Arial" w:cs="Arial"/>
          <w:b/>
          <w:color w:val="2F5496" w:themeColor="accent1" w:themeShade="BF"/>
          <w:sz w:val="20"/>
          <w:szCs w:val="20"/>
          <w:shd w:val="clear" w:color="auto" w:fill="FFFFFF"/>
        </w:rPr>
        <w:t>28</w:t>
      </w:r>
      <w:r w:rsidR="00265DB4" w:rsidRPr="00E5576B">
        <w:rPr>
          <w:rFonts w:ascii="Arial" w:hAnsi="Arial" w:cs="Arial"/>
          <w:b/>
          <w:color w:val="2F5496" w:themeColor="accent1" w:themeShade="BF"/>
          <w:sz w:val="20"/>
          <w:szCs w:val="20"/>
          <w:shd w:val="clear" w:color="auto" w:fill="FFFFFF"/>
        </w:rPr>
        <w:t>.</w:t>
      </w:r>
      <w:r w:rsidR="008E2B43">
        <w:rPr>
          <w:rFonts w:ascii="Arial" w:hAnsi="Arial" w:cs="Arial"/>
          <w:b/>
          <w:color w:val="2F5496" w:themeColor="accent1" w:themeShade="BF"/>
          <w:sz w:val="20"/>
          <w:szCs w:val="20"/>
          <w:shd w:val="clear" w:color="auto" w:fill="FFFFFF"/>
        </w:rPr>
        <w:t>0</w:t>
      </w:r>
      <w:r>
        <w:rPr>
          <w:rFonts w:ascii="Arial" w:hAnsi="Arial" w:cs="Arial"/>
          <w:b/>
          <w:color w:val="2F5496" w:themeColor="accent1" w:themeShade="BF"/>
          <w:sz w:val="20"/>
          <w:szCs w:val="20"/>
          <w:shd w:val="clear" w:color="auto" w:fill="FFFFFF"/>
        </w:rPr>
        <w:t>2</w:t>
      </w:r>
      <w:r w:rsidR="00265DB4" w:rsidRPr="00E5576B">
        <w:rPr>
          <w:rFonts w:ascii="Arial" w:hAnsi="Arial" w:cs="Arial"/>
          <w:b/>
          <w:color w:val="2F5496" w:themeColor="accent1" w:themeShade="BF"/>
          <w:sz w:val="20"/>
          <w:szCs w:val="20"/>
          <w:shd w:val="clear" w:color="auto" w:fill="FFFFFF"/>
        </w:rPr>
        <w:t>.202</w:t>
      </w:r>
      <w:r w:rsidR="008E2B43">
        <w:rPr>
          <w:rFonts w:ascii="Arial" w:hAnsi="Arial" w:cs="Arial"/>
          <w:b/>
          <w:color w:val="2F5496" w:themeColor="accent1" w:themeShade="BF"/>
          <w:sz w:val="20"/>
          <w:szCs w:val="20"/>
          <w:shd w:val="clear" w:color="auto" w:fill="FFFFFF"/>
        </w:rPr>
        <w:t>6</w:t>
      </w:r>
      <w:r w:rsidR="00D370AF" w:rsidRPr="00E5576B">
        <w:rPr>
          <w:rFonts w:ascii="Arial" w:hAnsi="Arial" w:cs="Arial"/>
          <w:b/>
          <w:color w:val="2F5496" w:themeColor="accent1" w:themeShade="BF"/>
          <w:sz w:val="20"/>
          <w:szCs w:val="20"/>
          <w:shd w:val="clear" w:color="auto" w:fill="FFFFFF"/>
        </w:rPr>
        <w:t>:</w:t>
      </w:r>
      <w:r w:rsidR="008C07C8">
        <w:rPr>
          <w:rFonts w:ascii="Arial" w:hAnsi="Arial" w:cs="Arial"/>
          <w:color w:val="2F5496" w:themeColor="accent1" w:themeShade="BF"/>
          <w:sz w:val="20"/>
          <w:szCs w:val="20"/>
          <w:shd w:val="clear" w:color="auto" w:fill="FFFFFF"/>
        </w:rPr>
        <w:t xml:space="preserve"> </w:t>
      </w:r>
      <w:r w:rsidR="008C07C8" w:rsidRPr="008C07C8">
        <w:rPr>
          <w:rFonts w:ascii="Arial" w:hAnsi="Arial" w:cs="Arial"/>
          <w:sz w:val="20"/>
          <w:szCs w:val="20"/>
        </w:rPr>
        <w:t>Aktiviteti i Drejtorisë së Përgjithshme të Antikorrupsionit në fushën e hetimit dhe verifikimit administrativ vijon me verifikimin e rasteve (ankesa/denoncime) të përcjella nga qytetarët</w:t>
      </w:r>
      <w:r w:rsidR="001728BA">
        <w:rPr>
          <w:rFonts w:ascii="Arial" w:hAnsi="Arial" w:cs="Arial"/>
          <w:sz w:val="20"/>
          <w:szCs w:val="20"/>
        </w:rPr>
        <w:t xml:space="preserve">. </w:t>
      </w:r>
      <w:r w:rsidR="008C07C8" w:rsidRPr="008C07C8">
        <w:rPr>
          <w:rFonts w:ascii="Arial" w:hAnsi="Arial" w:cs="Arial"/>
          <w:sz w:val="20"/>
          <w:szCs w:val="20"/>
        </w:rPr>
        <w:t xml:space="preserve">Gjatë muajit shkurt </w:t>
      </w:r>
      <w:r w:rsidR="001728BA" w:rsidRPr="008C07C8">
        <w:rPr>
          <w:rFonts w:ascii="Arial" w:hAnsi="Arial" w:cs="Arial"/>
          <w:sz w:val="20"/>
          <w:szCs w:val="20"/>
        </w:rPr>
        <w:t>Drejtori</w:t>
      </w:r>
      <w:r w:rsidR="001728BA">
        <w:rPr>
          <w:rFonts w:ascii="Arial" w:hAnsi="Arial" w:cs="Arial"/>
          <w:sz w:val="20"/>
          <w:szCs w:val="20"/>
        </w:rPr>
        <w:t>a</w:t>
      </w:r>
      <w:r w:rsidR="001728BA" w:rsidRPr="008C07C8">
        <w:rPr>
          <w:rFonts w:ascii="Arial" w:hAnsi="Arial" w:cs="Arial"/>
          <w:sz w:val="20"/>
          <w:szCs w:val="20"/>
        </w:rPr>
        <w:t xml:space="preserve"> </w:t>
      </w:r>
      <w:r w:rsidR="001728BA">
        <w:rPr>
          <w:rFonts w:ascii="Arial" w:hAnsi="Arial" w:cs="Arial"/>
          <w:sz w:val="20"/>
          <w:szCs w:val="20"/>
        </w:rPr>
        <w:t>e</w:t>
      </w:r>
      <w:r w:rsidR="001728BA" w:rsidRPr="008C07C8">
        <w:rPr>
          <w:rFonts w:ascii="Arial" w:hAnsi="Arial" w:cs="Arial"/>
          <w:sz w:val="20"/>
          <w:szCs w:val="20"/>
        </w:rPr>
        <w:t xml:space="preserve"> Përgjithshme të Antikorrupsionit </w:t>
      </w:r>
      <w:r w:rsidR="008C07C8" w:rsidRPr="008C07C8">
        <w:rPr>
          <w:rFonts w:ascii="Arial" w:hAnsi="Arial" w:cs="Arial"/>
          <w:sz w:val="20"/>
          <w:szCs w:val="20"/>
        </w:rPr>
        <w:t>ka konkluduar</w:t>
      </w:r>
      <w:r w:rsidR="001728BA">
        <w:rPr>
          <w:rFonts w:ascii="Arial" w:hAnsi="Arial" w:cs="Arial"/>
          <w:sz w:val="20"/>
          <w:szCs w:val="20"/>
        </w:rPr>
        <w:t xml:space="preserve"> </w:t>
      </w:r>
      <w:r w:rsidR="008C07C8" w:rsidRPr="008C07C8">
        <w:rPr>
          <w:rFonts w:ascii="Arial" w:hAnsi="Arial" w:cs="Arial"/>
          <w:sz w:val="20"/>
          <w:szCs w:val="20"/>
        </w:rPr>
        <w:t>me </w:t>
      </w:r>
      <w:r w:rsidR="008C07C8" w:rsidRPr="001728BA">
        <w:rPr>
          <w:rFonts w:ascii="Arial" w:hAnsi="Arial" w:cs="Arial"/>
          <w:sz w:val="20"/>
          <w:szCs w:val="20"/>
        </w:rPr>
        <w:t>6 raporte përfundimtare</w:t>
      </w:r>
      <w:r w:rsidR="008C07C8" w:rsidRPr="008C07C8">
        <w:rPr>
          <w:rFonts w:ascii="Arial" w:hAnsi="Arial" w:cs="Arial"/>
          <w:sz w:val="20"/>
          <w:szCs w:val="20"/>
        </w:rPr>
        <w:t xml:space="preserve"> për Drejtoritë Vendore të </w:t>
      </w:r>
      <w:r w:rsidR="001728BA">
        <w:rPr>
          <w:rFonts w:ascii="Arial" w:hAnsi="Arial" w:cs="Arial"/>
          <w:sz w:val="20"/>
          <w:szCs w:val="20"/>
        </w:rPr>
        <w:t>kadastr</w:t>
      </w:r>
      <w:r w:rsidR="00F36669">
        <w:rPr>
          <w:rFonts w:ascii="Arial" w:hAnsi="Arial" w:cs="Arial"/>
          <w:sz w:val="20"/>
          <w:szCs w:val="20"/>
        </w:rPr>
        <w:t>ë</w:t>
      </w:r>
      <w:r w:rsidR="001728BA">
        <w:rPr>
          <w:rFonts w:ascii="Arial" w:hAnsi="Arial" w:cs="Arial"/>
          <w:sz w:val="20"/>
          <w:szCs w:val="20"/>
        </w:rPr>
        <w:t>s</w:t>
      </w:r>
      <w:r w:rsidR="008C07C8" w:rsidRPr="008C07C8">
        <w:rPr>
          <w:rFonts w:ascii="Arial" w:hAnsi="Arial" w:cs="Arial"/>
          <w:sz w:val="20"/>
          <w:szCs w:val="20"/>
        </w:rPr>
        <w:t xml:space="preserve"> mbi bazën e analizës së plotë të fakteve dhe dokumentacionit të administruar gjatë procesit të hetimit administrativ</w:t>
      </w:r>
      <w:r w:rsidR="001728BA">
        <w:rPr>
          <w:rFonts w:ascii="Arial" w:hAnsi="Arial" w:cs="Arial"/>
          <w:sz w:val="20"/>
          <w:szCs w:val="20"/>
        </w:rPr>
        <w:t>.</w:t>
      </w:r>
      <w:r w:rsidR="008C07C8" w:rsidRPr="008C07C8">
        <w:rPr>
          <w:rFonts w:ascii="Arial" w:hAnsi="Arial" w:cs="Arial"/>
          <w:sz w:val="20"/>
          <w:szCs w:val="20"/>
        </w:rPr>
        <w:t xml:space="preserve"> </w:t>
      </w:r>
      <w:r w:rsidR="001728BA">
        <w:rPr>
          <w:rFonts w:ascii="Arial" w:hAnsi="Arial" w:cs="Arial"/>
          <w:sz w:val="20"/>
          <w:szCs w:val="20"/>
        </w:rPr>
        <w:t>M</w:t>
      </w:r>
      <w:r w:rsidR="008C07C8" w:rsidRPr="008C07C8">
        <w:rPr>
          <w:rFonts w:ascii="Arial" w:hAnsi="Arial" w:cs="Arial"/>
          <w:sz w:val="20"/>
          <w:szCs w:val="20"/>
        </w:rPr>
        <w:t>arrë në konsideratë natyrën e shkeljes së konstatuar, ndikimin që ajo ka sjellë në mirëfunksionimin e institucionit përkatës, si dhe shkallën e përgjegjësisë individuale të punonjësve, </w:t>
      </w:r>
      <w:r w:rsidR="008C07C8" w:rsidRPr="001728BA">
        <w:rPr>
          <w:rFonts w:ascii="Arial" w:hAnsi="Arial" w:cs="Arial"/>
          <w:sz w:val="20"/>
          <w:szCs w:val="20"/>
        </w:rPr>
        <w:t>janë propozuar 11 masa disiplinore</w:t>
      </w:r>
      <w:r w:rsidR="008C07C8" w:rsidRPr="008C07C8">
        <w:rPr>
          <w:rFonts w:ascii="Arial" w:hAnsi="Arial" w:cs="Arial"/>
          <w:b/>
          <w:bCs/>
          <w:sz w:val="20"/>
          <w:szCs w:val="20"/>
        </w:rPr>
        <w:t>.</w:t>
      </w:r>
      <w:r w:rsidR="008C07C8">
        <w:rPr>
          <w:rFonts w:ascii="Arial" w:hAnsi="Arial" w:cs="Arial"/>
          <w:sz w:val="20"/>
          <w:szCs w:val="20"/>
        </w:rPr>
        <w:t xml:space="preserve"> </w:t>
      </w:r>
      <w:r w:rsidR="008C07C8" w:rsidRPr="008C07C8">
        <w:rPr>
          <w:rFonts w:ascii="Arial" w:hAnsi="Arial" w:cs="Arial"/>
          <w:sz w:val="20"/>
          <w:szCs w:val="20"/>
        </w:rPr>
        <w:t xml:space="preserve">Gjithashtu, nisur nga roli i rëndësishëm i </w:t>
      </w:r>
      <w:r w:rsidR="001728BA" w:rsidRPr="008C07C8">
        <w:rPr>
          <w:rFonts w:ascii="Arial" w:hAnsi="Arial" w:cs="Arial"/>
          <w:sz w:val="20"/>
          <w:szCs w:val="20"/>
        </w:rPr>
        <w:t>Drejtorisë së Përgjithshme të Antikorrupsionit</w:t>
      </w:r>
      <w:r w:rsidR="008C07C8" w:rsidRPr="008C07C8">
        <w:rPr>
          <w:rFonts w:ascii="Arial" w:hAnsi="Arial" w:cs="Arial"/>
          <w:sz w:val="20"/>
          <w:szCs w:val="20"/>
        </w:rPr>
        <w:t xml:space="preserve"> për sa i përket parandalimit të korrupsionit</w:t>
      </w:r>
      <w:r w:rsidR="001728BA">
        <w:rPr>
          <w:rFonts w:ascii="Arial" w:hAnsi="Arial" w:cs="Arial"/>
          <w:sz w:val="20"/>
          <w:szCs w:val="20"/>
        </w:rPr>
        <w:t xml:space="preserve"> </w:t>
      </w:r>
      <w:r w:rsidR="008C07C8" w:rsidRPr="008C07C8">
        <w:rPr>
          <w:rFonts w:ascii="Arial" w:hAnsi="Arial" w:cs="Arial"/>
          <w:sz w:val="20"/>
          <w:szCs w:val="20"/>
        </w:rPr>
        <w:t>propozohen rekomandime, të cilat bazohen në parimet e përmirësimit të qëndrueshëm të institucionit, kapaciteteve menaxhuese, ligjore, dhe teknike në përputhje të plotë me ligjet dhe aktet nënligjore në fuqi.</w:t>
      </w:r>
      <w:r w:rsidR="001728BA">
        <w:rPr>
          <w:rFonts w:ascii="Arial" w:hAnsi="Arial" w:cs="Arial"/>
          <w:sz w:val="20"/>
          <w:szCs w:val="20"/>
        </w:rPr>
        <w:t xml:space="preserve"> </w:t>
      </w:r>
      <w:r w:rsidR="008C07C8" w:rsidRPr="008C07C8">
        <w:rPr>
          <w:rFonts w:ascii="Arial" w:hAnsi="Arial" w:cs="Arial"/>
          <w:sz w:val="20"/>
          <w:szCs w:val="20"/>
        </w:rPr>
        <w:t>Nëpërmjet rekomandimeve synohet ndikimi konkret në përmirësimin e problematikave sistemike, të cilat lidhen me qartësimin e praktikave të brendshme, standardizimit të procedurave në lidhje me aspektet administrative dhe organizative, forcimit të bashkëpunimit ndërinstitucional, si dhe rritjes së llogaridhënies.</w:t>
      </w:r>
      <w:r w:rsidR="001728BA">
        <w:rPr>
          <w:rFonts w:ascii="Arial" w:hAnsi="Arial" w:cs="Arial"/>
          <w:sz w:val="20"/>
          <w:szCs w:val="20"/>
        </w:rPr>
        <w:t xml:space="preserve"> N</w:t>
      </w:r>
      <w:r w:rsidR="00F36669">
        <w:rPr>
          <w:rFonts w:ascii="Arial" w:hAnsi="Arial" w:cs="Arial"/>
          <w:sz w:val="20"/>
          <w:szCs w:val="20"/>
        </w:rPr>
        <w:t>ë</w:t>
      </w:r>
      <w:r w:rsidR="001728BA">
        <w:rPr>
          <w:rFonts w:ascii="Arial" w:hAnsi="Arial" w:cs="Arial"/>
          <w:sz w:val="20"/>
          <w:szCs w:val="20"/>
        </w:rPr>
        <w:t xml:space="preserve"> k</w:t>
      </w:r>
      <w:r w:rsidR="00F36669">
        <w:rPr>
          <w:rFonts w:ascii="Arial" w:hAnsi="Arial" w:cs="Arial"/>
          <w:sz w:val="20"/>
          <w:szCs w:val="20"/>
        </w:rPr>
        <w:t>ë</w:t>
      </w:r>
      <w:r w:rsidR="001728BA">
        <w:rPr>
          <w:rFonts w:ascii="Arial" w:hAnsi="Arial" w:cs="Arial"/>
          <w:sz w:val="20"/>
          <w:szCs w:val="20"/>
        </w:rPr>
        <w:t>t</w:t>
      </w:r>
      <w:r w:rsidR="00F36669">
        <w:rPr>
          <w:rFonts w:ascii="Arial" w:hAnsi="Arial" w:cs="Arial"/>
          <w:sz w:val="20"/>
          <w:szCs w:val="20"/>
        </w:rPr>
        <w:t>ë</w:t>
      </w:r>
      <w:r w:rsidR="001728BA">
        <w:rPr>
          <w:rFonts w:ascii="Arial" w:hAnsi="Arial" w:cs="Arial"/>
          <w:sz w:val="20"/>
          <w:szCs w:val="20"/>
        </w:rPr>
        <w:t xml:space="preserve"> muaj </w:t>
      </w:r>
      <w:r w:rsidR="008C07C8" w:rsidRPr="001728BA">
        <w:rPr>
          <w:rFonts w:ascii="Arial" w:hAnsi="Arial" w:cs="Arial"/>
          <w:sz w:val="20"/>
          <w:szCs w:val="20"/>
        </w:rPr>
        <w:t>janë propozuar 21 rekomandim</w:t>
      </w:r>
      <w:r w:rsidR="008C07C8" w:rsidRPr="008C07C8">
        <w:rPr>
          <w:rFonts w:ascii="Arial" w:hAnsi="Arial" w:cs="Arial"/>
          <w:b/>
          <w:bCs/>
          <w:sz w:val="20"/>
          <w:szCs w:val="20"/>
        </w:rPr>
        <w:t>e</w:t>
      </w:r>
      <w:r w:rsidR="008C07C8" w:rsidRPr="008C07C8">
        <w:rPr>
          <w:rFonts w:ascii="Arial" w:hAnsi="Arial" w:cs="Arial"/>
          <w:sz w:val="20"/>
          <w:szCs w:val="20"/>
        </w:rPr>
        <w:t> të cilat në </w:t>
      </w:r>
      <w:r w:rsidR="008C07C8" w:rsidRPr="001728BA">
        <w:rPr>
          <w:rFonts w:ascii="Arial" w:hAnsi="Arial" w:cs="Arial"/>
          <w:sz w:val="20"/>
          <w:szCs w:val="20"/>
        </w:rPr>
        <w:t>13 raste adresojnë çështje të natyrës administrativ</w:t>
      </w:r>
      <w:r w:rsidR="008C07C8" w:rsidRPr="008C07C8">
        <w:rPr>
          <w:rFonts w:ascii="Arial" w:hAnsi="Arial" w:cs="Arial"/>
          <w:b/>
          <w:bCs/>
          <w:sz w:val="20"/>
          <w:szCs w:val="20"/>
        </w:rPr>
        <w:t>e</w:t>
      </w:r>
      <w:r w:rsidR="008C07C8" w:rsidRPr="008C07C8">
        <w:rPr>
          <w:rFonts w:ascii="Arial" w:hAnsi="Arial" w:cs="Arial"/>
          <w:sz w:val="20"/>
          <w:szCs w:val="20"/>
        </w:rPr>
        <w:t> dhe lidhen me procedura konkrete, dhe </w:t>
      </w:r>
      <w:r w:rsidR="008C07C8" w:rsidRPr="001728BA">
        <w:rPr>
          <w:rFonts w:ascii="Arial" w:hAnsi="Arial" w:cs="Arial"/>
          <w:sz w:val="20"/>
          <w:szCs w:val="20"/>
        </w:rPr>
        <w:t>në 8 raste adresojnë çështje me natyrë organizative</w:t>
      </w:r>
      <w:r w:rsidR="008C07C8" w:rsidRPr="008C07C8">
        <w:rPr>
          <w:rFonts w:ascii="Arial" w:hAnsi="Arial" w:cs="Arial"/>
          <w:sz w:val="20"/>
          <w:szCs w:val="20"/>
        </w:rPr>
        <w:t> si në lidhje me menaxhimin e përditshëm dhe procedurat e brendshme të institucioni</w:t>
      </w:r>
      <w:r w:rsidR="004B5CB5" w:rsidRPr="00F80598">
        <w:rPr>
          <w:rFonts w:ascii="Arial" w:eastAsia="Arial" w:hAnsi="Arial" w:cs="Arial"/>
          <w:b/>
          <w:i/>
          <w:noProof/>
          <w:sz w:val="20"/>
          <w:szCs w:val="20"/>
        </w:rPr>
        <mc:AlternateContent>
          <mc:Choice Requires="wps">
            <w:drawing>
              <wp:anchor distT="57150" distB="57150" distL="57150" distR="57150" simplePos="0" relativeHeight="252005376" behindDoc="0" locked="0" layoutInCell="1" allowOverlap="1" wp14:anchorId="1C14AC0D" wp14:editId="563F234E">
                <wp:simplePos x="0" y="0"/>
                <wp:positionH relativeFrom="page">
                  <wp:posOffset>0</wp:posOffset>
                </wp:positionH>
                <wp:positionV relativeFrom="line">
                  <wp:posOffset>250825</wp:posOffset>
                </wp:positionV>
                <wp:extent cx="8504555" cy="23495"/>
                <wp:effectExtent l="0" t="0" r="0" b="0"/>
                <wp:wrapSquare wrapText="bothSides" distT="57150" distB="57150" distL="57150" distR="57150"/>
                <wp:docPr id="4" name="officeArt object" descr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4555" cy="23495"/>
                        </a:xfrm>
                        <a:prstGeom prst="rect">
                          <a:avLst/>
                        </a:prstGeom>
                        <a:solidFill>
                          <a:srgbClr val="E2A53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1FBF62E0" id="officeArt object" o:spid="_x0000_s1026" alt="Rectangle 40" style="position:absolute;margin-left:0;margin-top:19.75pt;width:669.65pt;height:1.85pt;z-index:252005376;visibility:visible;mso-wrap-style:square;mso-height-percent:0;mso-wrap-distance-left:4.5pt;mso-wrap-distance-top:4.5pt;mso-wrap-distance-right:4.5pt;mso-wrap-distance-bottom:4.5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" fillcolor="#e2a53a" stroked="f" strokeweight="1pt">
                <v:stroke miterlimit="4"/>
                <w10:wrap type="square" anchorx="page" anchory="line"/>
              </v:rect>
            </w:pict>
          </mc:Fallback>
        </mc:AlternateContent>
      </w:r>
      <w:r w:rsidR="008C07C8">
        <w:rPr>
          <w:rFonts w:ascii="Arial" w:hAnsi="Arial" w:cs="Arial"/>
          <w:sz w:val="20"/>
          <w:szCs w:val="20"/>
        </w:rPr>
        <w:t>t.</w:t>
      </w:r>
    </w:p>
    <w:p w14:paraId="2AC1B116" w14:textId="150FA8D0" w:rsidR="001432A7" w:rsidRPr="0004751E" w:rsidRDefault="0090522E" w:rsidP="0004751E">
      <w:pPr>
        <w:pStyle w:val="NormalWeb"/>
        <w:shd w:val="clear" w:color="auto" w:fill="FFFFFF"/>
        <w:spacing w:after="160"/>
        <w:jc w:val="both"/>
        <w:rPr>
          <w:rFonts w:ascii="Arial" w:hAnsi="Arial" w:cs="Arial"/>
          <w:color w:val="000000"/>
          <w:sz w:val="20"/>
          <w:szCs w:val="20"/>
        </w:rPr>
      </w:pPr>
      <w:r w:rsidRPr="003E2BE2">
        <w:rPr>
          <w:noProof/>
        </w:rPr>
        <w:drawing>
          <wp:anchor distT="0" distB="0" distL="114300" distR="114300" simplePos="0" relativeHeight="251998208" behindDoc="0" locked="0" layoutInCell="1" allowOverlap="1" wp14:anchorId="53ED6C44" wp14:editId="6D075D03">
            <wp:simplePos x="0" y="0"/>
            <wp:positionH relativeFrom="margin">
              <wp:posOffset>-828675</wp:posOffset>
            </wp:positionH>
            <wp:positionV relativeFrom="paragraph">
              <wp:posOffset>55880</wp:posOffset>
            </wp:positionV>
            <wp:extent cx="1428115" cy="1171575"/>
            <wp:effectExtent l="0" t="0" r="635" b="9525"/>
            <wp:wrapThrough wrapText="bothSides">
              <wp:wrapPolygon edited="0">
                <wp:start x="0" y="0"/>
                <wp:lineTo x="0" y="21424"/>
                <wp:lineTo x="21321" y="21424"/>
                <wp:lineTo x="21321" y="0"/>
                <wp:lineTo x="0" y="0"/>
              </wp:wrapPolygon>
            </wp:wrapThrough>
            <wp:docPr id="207055625" name="Picture 207055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F97" w:rsidRPr="008C1F97"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  <w:t>“</w:t>
      </w:r>
      <w:proofErr w:type="spellStart"/>
      <w:r w:rsidR="008C1F97" w:rsidRPr="008C1F97"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  <w:t>Edukimi</w:t>
      </w:r>
      <w:proofErr w:type="spellEnd"/>
      <w:r w:rsidR="008C1F97" w:rsidRPr="008C1F97"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  <w:t xml:space="preserve"> </w:t>
      </w:r>
      <w:proofErr w:type="spellStart"/>
      <w:r w:rsidR="008C1F97" w:rsidRPr="008C1F97"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  <w:t>Kundër</w:t>
      </w:r>
      <w:proofErr w:type="spellEnd"/>
      <w:r w:rsidR="008C1F97" w:rsidRPr="008C1F97"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  <w:t xml:space="preserve"> </w:t>
      </w:r>
      <w:proofErr w:type="spellStart"/>
      <w:r w:rsidR="008C1F97" w:rsidRPr="008C1F97"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  <w:t>Korrupsionit</w:t>
      </w:r>
      <w:proofErr w:type="spellEnd"/>
      <w:r w:rsidR="008C1F97" w:rsidRPr="008C1F97"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  <w:t xml:space="preserve">” </w:t>
      </w:r>
      <w:proofErr w:type="spellStart"/>
      <w:r w:rsidR="008C1F97" w:rsidRPr="008C1F97"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  <w:t>në</w:t>
      </w:r>
      <w:proofErr w:type="spellEnd"/>
      <w:r w:rsidR="008C1F97" w:rsidRPr="008C1F97"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  <w:t xml:space="preserve"> </w:t>
      </w:r>
      <w:proofErr w:type="spellStart"/>
      <w:r w:rsidR="008C1F97" w:rsidRPr="008C1F97"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  <w:t>shkollën</w:t>
      </w:r>
      <w:proofErr w:type="spellEnd"/>
      <w:r w:rsidR="008C1F97" w:rsidRPr="008C1F97"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  <w:t xml:space="preserve"> “</w:t>
      </w:r>
      <w:proofErr w:type="spellStart"/>
      <w:r w:rsidR="008C1F97" w:rsidRPr="008C1F97"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  <w:t>Naim</w:t>
      </w:r>
      <w:proofErr w:type="spellEnd"/>
      <w:r w:rsidR="008C1F97" w:rsidRPr="008C1F97"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  <w:t xml:space="preserve"> </w:t>
      </w:r>
      <w:proofErr w:type="spellStart"/>
      <w:r w:rsidR="008C1F97" w:rsidRPr="008C1F97"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  <w:t>Frashëri</w:t>
      </w:r>
      <w:proofErr w:type="spellEnd"/>
      <w:r w:rsidR="008C1F97" w:rsidRPr="008C1F97"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  <w:t xml:space="preserve">” </w:t>
      </w:r>
      <w:proofErr w:type="spellStart"/>
      <w:r w:rsidR="008C1F97" w:rsidRPr="008C1F97"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  <w:t>në</w:t>
      </w:r>
      <w:proofErr w:type="spellEnd"/>
      <w:r w:rsidR="008C1F97" w:rsidRPr="008C1F97"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  <w:t xml:space="preserve"> </w:t>
      </w:r>
      <w:proofErr w:type="spellStart"/>
      <w:r w:rsidR="008C1F97" w:rsidRPr="008C1F97"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  <w:t>Durrës</w:t>
      </w:r>
      <w:proofErr w:type="spellEnd"/>
    </w:p>
    <w:p w14:paraId="1B7AE315" w14:textId="7699EF6F" w:rsidR="000C310D" w:rsidRDefault="004436FD" w:rsidP="000C310D">
      <w:pPr>
        <w:pStyle w:val="Body"/>
        <w:spacing w:line="276" w:lineRule="auto"/>
        <w:ind w:left="-810"/>
        <w:jc w:val="both"/>
        <w:rPr>
          <w:rFonts w:ascii="Arial" w:hAnsi="Arial" w:cs="Arial"/>
          <w:sz w:val="20"/>
          <w:shd w:val="clear" w:color="auto" w:fill="FFFFFF"/>
          <w:lang w:val="en-US"/>
        </w:rPr>
      </w:pPr>
      <w:r>
        <w:rPr>
          <w:noProof/>
        </w:rPr>
        <w:drawing>
          <wp:anchor distT="0" distB="0" distL="114300" distR="114300" simplePos="0" relativeHeight="251999232" behindDoc="0" locked="0" layoutInCell="1" allowOverlap="1" wp14:anchorId="7B04CBAD" wp14:editId="4245C9B7">
            <wp:simplePos x="0" y="0"/>
            <wp:positionH relativeFrom="column">
              <wp:posOffset>-838200</wp:posOffset>
            </wp:positionH>
            <wp:positionV relativeFrom="paragraph">
              <wp:posOffset>1003935</wp:posOffset>
            </wp:positionV>
            <wp:extent cx="1422400" cy="1308100"/>
            <wp:effectExtent l="0" t="0" r="0" b="0"/>
            <wp:wrapThrough wrapText="bothSides">
              <wp:wrapPolygon edited="0">
                <wp:start x="0" y="0"/>
                <wp:lineTo x="0" y="21390"/>
                <wp:lineTo x="21407" y="21390"/>
                <wp:lineTo x="21407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371">
        <w:rPr>
          <w:rFonts w:ascii="Arial" w:hAnsi="Arial" w:cs="Arial"/>
          <w:b/>
          <w:color w:val="2F5496" w:themeColor="accent1" w:themeShade="BF"/>
          <w:sz w:val="20"/>
          <w:szCs w:val="20"/>
          <w:shd w:val="clear" w:color="auto" w:fill="FFFFFF"/>
        </w:rPr>
        <w:t>2</w:t>
      </w:r>
      <w:r w:rsidR="00970941">
        <w:rPr>
          <w:rFonts w:ascii="Arial" w:hAnsi="Arial" w:cs="Arial"/>
          <w:b/>
          <w:color w:val="2F5496" w:themeColor="accent1" w:themeShade="BF"/>
          <w:sz w:val="20"/>
          <w:szCs w:val="20"/>
          <w:shd w:val="clear" w:color="auto" w:fill="FFFFFF"/>
        </w:rPr>
        <w:t>5</w:t>
      </w:r>
      <w:r w:rsidR="009D6371" w:rsidRPr="00E5576B">
        <w:rPr>
          <w:rFonts w:ascii="Arial" w:hAnsi="Arial" w:cs="Arial"/>
          <w:b/>
          <w:color w:val="2F5496" w:themeColor="accent1" w:themeShade="BF"/>
          <w:sz w:val="20"/>
          <w:szCs w:val="20"/>
          <w:shd w:val="clear" w:color="auto" w:fill="FFFFFF"/>
        </w:rPr>
        <w:t>.</w:t>
      </w:r>
      <w:r w:rsidR="009D6371">
        <w:rPr>
          <w:rFonts w:ascii="Arial" w:hAnsi="Arial" w:cs="Arial"/>
          <w:b/>
          <w:color w:val="2F5496" w:themeColor="accent1" w:themeShade="BF"/>
          <w:sz w:val="20"/>
          <w:szCs w:val="20"/>
          <w:shd w:val="clear" w:color="auto" w:fill="FFFFFF"/>
        </w:rPr>
        <w:t>0</w:t>
      </w:r>
      <w:r w:rsidR="00970941">
        <w:rPr>
          <w:rFonts w:ascii="Arial" w:hAnsi="Arial" w:cs="Arial"/>
          <w:b/>
          <w:color w:val="2F5496" w:themeColor="accent1" w:themeShade="BF"/>
          <w:sz w:val="20"/>
          <w:szCs w:val="20"/>
          <w:shd w:val="clear" w:color="auto" w:fill="FFFFFF"/>
        </w:rPr>
        <w:t>2</w:t>
      </w:r>
      <w:r w:rsidR="009D6371" w:rsidRPr="00E5576B">
        <w:rPr>
          <w:rFonts w:ascii="Arial" w:hAnsi="Arial" w:cs="Arial"/>
          <w:b/>
          <w:color w:val="2F5496" w:themeColor="accent1" w:themeShade="BF"/>
          <w:sz w:val="20"/>
          <w:szCs w:val="20"/>
          <w:shd w:val="clear" w:color="auto" w:fill="FFFFFF"/>
        </w:rPr>
        <w:t>.202</w:t>
      </w:r>
      <w:r w:rsidR="009D6371">
        <w:rPr>
          <w:rFonts w:ascii="Arial" w:hAnsi="Arial" w:cs="Arial"/>
          <w:b/>
          <w:color w:val="2F5496" w:themeColor="accent1" w:themeShade="BF"/>
          <w:sz w:val="20"/>
          <w:szCs w:val="20"/>
          <w:shd w:val="clear" w:color="auto" w:fill="FFFFFF"/>
        </w:rPr>
        <w:t>6</w:t>
      </w:r>
      <w:r w:rsidR="009D6371" w:rsidRPr="00E5576B">
        <w:rPr>
          <w:rFonts w:ascii="Arial" w:hAnsi="Arial" w:cs="Arial"/>
          <w:b/>
          <w:color w:val="2F5496" w:themeColor="accent1" w:themeShade="BF"/>
          <w:sz w:val="20"/>
          <w:szCs w:val="20"/>
          <w:shd w:val="clear" w:color="auto" w:fill="FFFFFF"/>
        </w:rPr>
        <w:t>:</w:t>
      </w:r>
      <w:r w:rsidR="009D6371">
        <w:rPr>
          <w:rFonts w:ascii="Arial" w:hAnsi="Arial" w:cs="Arial"/>
          <w:b/>
          <w:color w:val="2F5496" w:themeColor="accent1" w:themeShade="BF"/>
          <w:sz w:val="20"/>
          <w:szCs w:val="20"/>
          <w:shd w:val="clear" w:color="auto" w:fill="FFFFFF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Në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kuadër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të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projektit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“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Edukimi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kundër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korrupsionit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”, u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zhvillua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në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shkollën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e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mesme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“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Naim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Frashëri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”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në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Durrës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një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orë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e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hapur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mësimore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me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nxënësit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e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klasave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të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10-ta, me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temën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“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Kultura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e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Ligjshmërisë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dhe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Qytetaria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e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Përgjegjshme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”. </w:t>
      </w:r>
      <w:proofErr w:type="spellStart"/>
      <w:r w:rsidR="009D757D">
        <w:rPr>
          <w:rFonts w:ascii="Arial" w:hAnsi="Arial" w:cs="Arial"/>
          <w:sz w:val="20"/>
          <w:shd w:val="clear" w:color="auto" w:fill="FFFFFF"/>
          <w:lang w:val="en-US"/>
        </w:rPr>
        <w:t>Stafi</w:t>
      </w:r>
      <w:proofErr w:type="spellEnd"/>
      <w:r w:rsidR="009D757D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D757D">
        <w:rPr>
          <w:rFonts w:ascii="Arial" w:hAnsi="Arial" w:cs="Arial"/>
          <w:sz w:val="20"/>
          <w:shd w:val="clear" w:color="auto" w:fill="FFFFFF"/>
          <w:lang w:val="en-US"/>
        </w:rPr>
        <w:t>i</w:t>
      </w:r>
      <w:proofErr w:type="spellEnd"/>
      <w:r w:rsidR="009D757D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D757D">
        <w:rPr>
          <w:rFonts w:ascii="Arial" w:hAnsi="Arial" w:cs="Arial"/>
          <w:sz w:val="20"/>
          <w:shd w:val="clear" w:color="auto" w:fill="FFFFFF"/>
          <w:lang w:val="en-US"/>
        </w:rPr>
        <w:t>komunikimit</w:t>
      </w:r>
      <w:proofErr w:type="spellEnd"/>
      <w:r w:rsidR="009D757D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D757D">
        <w:rPr>
          <w:rFonts w:ascii="Arial" w:hAnsi="Arial" w:cs="Arial"/>
          <w:sz w:val="20"/>
          <w:shd w:val="clear" w:color="auto" w:fill="FFFFFF"/>
          <w:lang w:val="en-US"/>
        </w:rPr>
        <w:t>dhe</w:t>
      </w:r>
      <w:proofErr w:type="spellEnd"/>
      <w:r w:rsidR="009D757D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D757D">
        <w:rPr>
          <w:rFonts w:ascii="Arial" w:hAnsi="Arial" w:cs="Arial"/>
          <w:sz w:val="20"/>
          <w:shd w:val="clear" w:color="auto" w:fill="FFFFFF"/>
          <w:lang w:val="en-US"/>
        </w:rPr>
        <w:t>vizibilitetit</w:t>
      </w:r>
      <w:proofErr w:type="spellEnd"/>
      <w:r w:rsidR="009D757D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D757D">
        <w:rPr>
          <w:rFonts w:ascii="Arial" w:hAnsi="Arial" w:cs="Arial"/>
          <w:sz w:val="20"/>
          <w:shd w:val="clear" w:color="auto" w:fill="FFFFFF"/>
          <w:lang w:val="en-US"/>
        </w:rPr>
        <w:t>pran</w:t>
      </w:r>
      <w:r w:rsidR="00F36669">
        <w:rPr>
          <w:rFonts w:ascii="Arial" w:hAnsi="Arial" w:cs="Arial"/>
          <w:sz w:val="20"/>
          <w:shd w:val="clear" w:color="auto" w:fill="FFFFFF"/>
          <w:lang w:val="en-US"/>
        </w:rPr>
        <w:t>ë</w:t>
      </w:r>
      <w:proofErr w:type="spellEnd"/>
      <w:r w:rsidR="009D757D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r w:rsidR="009D757D" w:rsidRPr="008C07C8">
        <w:rPr>
          <w:rFonts w:ascii="Arial" w:hAnsi="Arial" w:cs="Arial"/>
          <w:sz w:val="20"/>
          <w:szCs w:val="20"/>
        </w:rPr>
        <w:t>Drejtorisë së Përgjithshme të Antikorrupsionit</w:t>
      </w:r>
      <w:r w:rsidR="009D757D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D757D">
        <w:rPr>
          <w:rFonts w:ascii="Arial" w:hAnsi="Arial" w:cs="Arial"/>
          <w:sz w:val="20"/>
          <w:shd w:val="clear" w:color="auto" w:fill="FFFFFF"/>
          <w:lang w:val="en-US"/>
        </w:rPr>
        <w:t>promovoi</w:t>
      </w:r>
      <w:proofErr w:type="spellEnd"/>
      <w:r w:rsidR="009D757D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rritjen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e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ndërgjegjësimit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të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të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rinjve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mbi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rëndësinë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e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integritetit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personal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dhe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shoqëror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,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si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dhe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rolin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që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secili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individ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luan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në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ndërtimin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e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një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shoqërie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të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drejtë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dhe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transparente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.</w:t>
      </w:r>
      <w:r w:rsidR="009D757D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Drejtori</w:t>
      </w:r>
      <w:r w:rsidR="009D757D">
        <w:rPr>
          <w:rFonts w:ascii="Arial" w:hAnsi="Arial" w:cs="Arial"/>
          <w:sz w:val="20"/>
          <w:shd w:val="clear" w:color="auto" w:fill="FFFFFF"/>
          <w:lang w:val="en-US"/>
        </w:rPr>
        <w:t>a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r w:rsidR="009D757D">
        <w:rPr>
          <w:rFonts w:ascii="Arial" w:hAnsi="Arial" w:cs="Arial"/>
          <w:sz w:val="20"/>
          <w:shd w:val="clear" w:color="auto" w:fill="FFFFFF"/>
          <w:lang w:val="en-US"/>
        </w:rPr>
        <w:t>e</w:t>
      </w:r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Përgjithshme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r w:rsidR="009D757D">
        <w:rPr>
          <w:rFonts w:ascii="Arial" w:hAnsi="Arial" w:cs="Arial"/>
          <w:sz w:val="20"/>
          <w:shd w:val="clear" w:color="auto" w:fill="FFFFFF"/>
          <w:lang w:val="en-US"/>
        </w:rPr>
        <w:t>e</w:t>
      </w:r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Antikorrupsionit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bashkëbised</w:t>
      </w:r>
      <w:r w:rsidR="009D757D">
        <w:rPr>
          <w:rFonts w:ascii="Arial" w:hAnsi="Arial" w:cs="Arial"/>
          <w:sz w:val="20"/>
          <w:shd w:val="clear" w:color="auto" w:fill="FFFFFF"/>
          <w:lang w:val="en-US"/>
        </w:rPr>
        <w:t>oi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me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nxënësit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mbi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rëndësinë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e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respektimit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të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rregullave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,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etikës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dhe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përgjegjësisë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qytetare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në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jetën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e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përditshme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, duke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theksuar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se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edukimi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dhe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ndërgjegjësimi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që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në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moshë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të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hershme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janë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elementë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thelbësorë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në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parandalimin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e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korrupsionit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.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Gjatë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diskutimit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u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trajtuan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raste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praktike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dhe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situata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konkrete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,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të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cilat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nxitën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pjesëmarrjen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aktive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të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nxënësve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dhe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reflektimin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mbi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zgjedhjet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e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duhura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morale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dhe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qytetare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.</w:t>
      </w:r>
      <w:r w:rsidR="009D757D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Përmes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një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komunikimi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të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hapur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dhe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interaktiv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,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nxënësit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u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inkurajuan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të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shprehin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mendimet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e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tyre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,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të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diskutojnë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sfidat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që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hasin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në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përditshmëri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dhe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të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forcojnë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rolin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e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tyre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si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qytetarë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aktivë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dhe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të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përgjegjshëm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në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komunitet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. Ora e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hapur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mësimore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kontribuon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r w:rsidR="000C310D" w:rsidRPr="00F80598">
        <w:rPr>
          <w:rFonts w:ascii="Arial" w:eastAsia="Arial" w:hAnsi="Arial" w:cs="Arial"/>
          <w:b/>
          <w:i/>
          <w:noProof/>
          <w:sz w:val="20"/>
          <w:szCs w:val="20"/>
        </w:rPr>
        <mc:AlternateContent>
          <mc:Choice Requires="wps">
            <w:drawing>
              <wp:anchor distT="57150" distB="57150" distL="57150" distR="57150" simplePos="0" relativeHeight="252024832" behindDoc="0" locked="0" layoutInCell="1" allowOverlap="1" wp14:anchorId="571DCD13" wp14:editId="1031FC32">
                <wp:simplePos x="0" y="0"/>
                <wp:positionH relativeFrom="page">
                  <wp:posOffset>0</wp:posOffset>
                </wp:positionH>
                <wp:positionV relativeFrom="line">
                  <wp:posOffset>361315</wp:posOffset>
                </wp:positionV>
                <wp:extent cx="8504555" cy="23495"/>
                <wp:effectExtent l="0" t="0" r="0" b="0"/>
                <wp:wrapSquare wrapText="bothSides" distT="57150" distB="57150" distL="57150" distR="57150"/>
                <wp:docPr id="889657815" name="officeArt object" descr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4555" cy="23495"/>
                        </a:xfrm>
                        <a:prstGeom prst="rect">
                          <a:avLst/>
                        </a:prstGeom>
                        <a:solidFill>
                          <a:srgbClr val="E2A53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293E927C" id="officeArt object" o:spid="_x0000_s1026" alt="Rectangle 40" style="position:absolute;margin-left:0;margin-top:28.45pt;width:669.65pt;height:1.85pt;z-index:252024832;visibility:visible;mso-wrap-style:square;mso-height-percent:0;mso-wrap-distance-left:4.5pt;mso-wrap-distance-top:4.5pt;mso-wrap-distance-right:4.5pt;mso-wrap-distance-bottom:4.5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" fillcolor="#e2a53a" stroked="f" strokeweight="1pt">
                <v:stroke miterlimit="4"/>
                <w10:wrap type="square" anchorx="page" anchory="line"/>
              </v:rect>
            </w:pict>
          </mc:Fallback>
        </mc:AlternateConten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në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forcimin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e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kulturës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së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ligjshmërisë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dhe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në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promovimin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e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parimeve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të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shtetit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të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së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drejtës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tek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brezi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i</w:t>
      </w:r>
      <w:proofErr w:type="spellEnd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  <w:proofErr w:type="spellStart"/>
      <w:r w:rsidR="00970941" w:rsidRPr="00970941">
        <w:rPr>
          <w:rFonts w:ascii="Arial" w:hAnsi="Arial" w:cs="Arial"/>
          <w:sz w:val="20"/>
          <w:shd w:val="clear" w:color="auto" w:fill="FFFFFF"/>
          <w:lang w:val="en-US"/>
        </w:rPr>
        <w:t>ri</w:t>
      </w:r>
      <w:proofErr w:type="spellEnd"/>
      <w:r w:rsidR="001E36EF">
        <w:rPr>
          <w:rFonts w:ascii="Arial" w:hAnsi="Arial" w:cs="Arial"/>
          <w:sz w:val="20"/>
          <w:shd w:val="clear" w:color="auto" w:fill="FFFFFF"/>
          <w:lang w:val="en-US"/>
        </w:rPr>
        <w:t xml:space="preserve">. </w:t>
      </w:r>
    </w:p>
    <w:p w14:paraId="73ABD285" w14:textId="3DC95361" w:rsidR="000C310D" w:rsidRDefault="000C310D" w:rsidP="000C310D">
      <w:pPr>
        <w:pStyle w:val="Body"/>
        <w:spacing w:line="276" w:lineRule="auto"/>
        <w:ind w:left="-810"/>
        <w:jc w:val="both"/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</w:pPr>
    </w:p>
    <w:p w14:paraId="57A87BBB" w14:textId="408F4B0F" w:rsidR="000C310D" w:rsidRDefault="00DA22D9" w:rsidP="000C310D">
      <w:pPr>
        <w:pStyle w:val="Body"/>
        <w:spacing w:line="276" w:lineRule="auto"/>
        <w:ind w:left="-810"/>
        <w:jc w:val="both"/>
        <w:rPr>
          <w:rFonts w:ascii="Arial" w:hAnsi="Arial" w:cs="Arial"/>
          <w:sz w:val="20"/>
          <w:shd w:val="clear" w:color="auto" w:fill="FFFFFF"/>
          <w:lang w:val="en-US"/>
        </w:rPr>
      </w:pPr>
      <w:r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  <w:lastRenderedPageBreak/>
        <w:t>Bashk</w:t>
      </w:r>
      <w:r w:rsidR="000C310D" w:rsidRPr="008C1F97"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  <w:t>ë</w:t>
      </w:r>
      <w:r w:rsidR="006C656F"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  <w:t>-krijimi i</w:t>
      </w:r>
      <w:r w:rsidR="006C656F" w:rsidRPr="006C656F">
        <w:rPr>
          <w:rFonts w:ascii="Arial" w:hAnsi="Arial" w:cs="Arial"/>
          <w:color w:val="auto"/>
          <w:sz w:val="20"/>
          <w:szCs w:val="20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6C656F" w:rsidRPr="006C656F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Planit </w:t>
      </w:r>
      <w:proofErr w:type="spellStart"/>
      <w:r w:rsidR="006C656F" w:rsidRPr="006C656F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të</w:t>
      </w:r>
      <w:proofErr w:type="spellEnd"/>
      <w:r w:rsidR="006C656F" w:rsidRPr="006C656F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 </w:t>
      </w:r>
      <w:proofErr w:type="spellStart"/>
      <w:r w:rsidR="006C656F" w:rsidRPr="006C656F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ri</w:t>
      </w:r>
      <w:proofErr w:type="spellEnd"/>
      <w:r w:rsidR="006C656F" w:rsidRPr="006C656F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 </w:t>
      </w:r>
      <w:proofErr w:type="spellStart"/>
      <w:r w:rsidR="006C656F" w:rsidRPr="006C656F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Kombëtar</w:t>
      </w:r>
      <w:proofErr w:type="spellEnd"/>
      <w:r w:rsidR="006C656F" w:rsidRPr="006C656F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 </w:t>
      </w:r>
      <w:proofErr w:type="spellStart"/>
      <w:r w:rsidR="006C656F" w:rsidRPr="006C656F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të</w:t>
      </w:r>
      <w:proofErr w:type="spellEnd"/>
      <w:r w:rsidR="006C656F" w:rsidRPr="006C656F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 </w:t>
      </w:r>
      <w:proofErr w:type="spellStart"/>
      <w:r w:rsidR="006C656F" w:rsidRPr="006C656F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Veprimit</w:t>
      </w:r>
      <w:proofErr w:type="spellEnd"/>
      <w:r w:rsidR="006C656F" w:rsidRPr="006C656F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 </w:t>
      </w:r>
      <w:proofErr w:type="spellStart"/>
      <w:r w:rsidR="006C656F" w:rsidRPr="006C656F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për</w:t>
      </w:r>
      <w:proofErr w:type="spellEnd"/>
      <w:r w:rsidR="006C656F" w:rsidRPr="006C656F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 </w:t>
      </w:r>
      <w:proofErr w:type="spellStart"/>
      <w:r w:rsidR="006C656F" w:rsidRPr="006C656F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Partneritetin</w:t>
      </w:r>
      <w:proofErr w:type="spellEnd"/>
      <w:r w:rsidR="006C656F" w:rsidRPr="006C656F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 </w:t>
      </w:r>
      <w:proofErr w:type="spellStart"/>
      <w:r w:rsidR="006C656F" w:rsidRPr="006C656F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për</w:t>
      </w:r>
      <w:proofErr w:type="spellEnd"/>
      <w:r w:rsidR="006C656F" w:rsidRPr="006C656F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 </w:t>
      </w:r>
      <w:proofErr w:type="spellStart"/>
      <w:r w:rsidR="006C656F" w:rsidRPr="006C656F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Qeverisje</w:t>
      </w:r>
      <w:proofErr w:type="spellEnd"/>
      <w:r w:rsidR="006C656F" w:rsidRPr="006C656F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 </w:t>
      </w:r>
      <w:proofErr w:type="spellStart"/>
      <w:r w:rsidR="006C656F" w:rsidRPr="006C656F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të</w:t>
      </w:r>
      <w:proofErr w:type="spellEnd"/>
      <w:r w:rsidR="006C656F" w:rsidRPr="006C656F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 </w:t>
      </w:r>
      <w:proofErr w:type="spellStart"/>
      <w:r w:rsidR="006C656F" w:rsidRPr="006C656F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>Hapur</w:t>
      </w:r>
      <w:proofErr w:type="spellEnd"/>
      <w:r w:rsidR="006C656F" w:rsidRPr="006C656F">
        <w:rPr>
          <w:rFonts w:ascii="Arial Nova Light" w:hAnsi="Arial Nova Light"/>
          <w:b/>
          <w:bCs/>
          <w:color w:val="1F3864"/>
          <w:sz w:val="20"/>
          <w:szCs w:val="20"/>
          <w:u w:color="1F3864"/>
          <w:lang w:val="en-US"/>
        </w:rPr>
        <w:t xml:space="preserve"> (OGP)</w:t>
      </w:r>
      <w:r w:rsidR="006C656F">
        <w:rPr>
          <w:rFonts w:ascii="Arial Nova Light" w:hAnsi="Arial Nova Light"/>
          <w:b/>
          <w:bCs/>
          <w:color w:val="1F3864"/>
          <w:sz w:val="20"/>
          <w:szCs w:val="20"/>
          <w:u w:color="1F3864"/>
        </w:rPr>
        <w:t xml:space="preserve">  2026-2030 </w:t>
      </w:r>
    </w:p>
    <w:p w14:paraId="4614DBB1" w14:textId="72727826" w:rsidR="003760D6" w:rsidRDefault="000C310D" w:rsidP="000C310D">
      <w:pPr>
        <w:pStyle w:val="Body"/>
        <w:spacing w:line="276" w:lineRule="auto"/>
        <w:ind w:left="-810"/>
        <w:jc w:val="both"/>
        <w:rPr>
          <w:rFonts w:ascii="Arial" w:hAnsi="Arial" w:cs="Arial"/>
          <w:sz w:val="20"/>
          <w:shd w:val="clear" w:color="auto" w:fill="FFFFFF"/>
          <w:lang w:val="en-US"/>
        </w:rPr>
      </w:pPr>
      <w:r w:rsidRPr="00F74C2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022784" behindDoc="0" locked="0" layoutInCell="1" allowOverlap="1" wp14:anchorId="4B0D55B7" wp14:editId="0CEAE936">
            <wp:simplePos x="0" y="0"/>
            <wp:positionH relativeFrom="column">
              <wp:posOffset>5435600</wp:posOffset>
            </wp:positionH>
            <wp:positionV relativeFrom="paragraph">
              <wp:posOffset>1389380</wp:posOffset>
            </wp:positionV>
            <wp:extent cx="1287145" cy="1339850"/>
            <wp:effectExtent l="0" t="0" r="0" b="6350"/>
            <wp:wrapSquare wrapText="bothSides"/>
            <wp:docPr id="81493851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7614959-E977-BA24-ABDA-81F2FCC734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7614959-E977-BA24-ABDA-81F2FCC734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5" t="19517" r="43066" b="16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33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C2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021760" behindDoc="0" locked="0" layoutInCell="1" allowOverlap="1" wp14:anchorId="14748031" wp14:editId="377E8CC3">
            <wp:simplePos x="0" y="0"/>
            <wp:positionH relativeFrom="column">
              <wp:posOffset>5435600</wp:posOffset>
            </wp:positionH>
            <wp:positionV relativeFrom="paragraph">
              <wp:posOffset>0</wp:posOffset>
            </wp:positionV>
            <wp:extent cx="1339850" cy="1333500"/>
            <wp:effectExtent l="0" t="0" r="6350" b="0"/>
            <wp:wrapSquare wrapText="bothSides"/>
            <wp:docPr id="1852609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60988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8" t="19221" r="46706" b="16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F40">
        <w:rPr>
          <w:rFonts w:ascii="Arial" w:hAnsi="Arial" w:cs="Arial"/>
          <w:b/>
          <w:color w:val="2F5496" w:themeColor="accent1" w:themeShade="BF"/>
          <w:sz w:val="20"/>
          <w:szCs w:val="20"/>
          <w:shd w:val="clear" w:color="auto" w:fill="FFFFFF"/>
        </w:rPr>
        <w:t>5</w:t>
      </w:r>
      <w:r w:rsidR="00937F40" w:rsidRPr="00E5576B">
        <w:rPr>
          <w:rFonts w:ascii="Arial" w:hAnsi="Arial" w:cs="Arial"/>
          <w:b/>
          <w:color w:val="2F5496" w:themeColor="accent1" w:themeShade="BF"/>
          <w:sz w:val="20"/>
          <w:szCs w:val="20"/>
          <w:shd w:val="clear" w:color="auto" w:fill="FFFFFF"/>
        </w:rPr>
        <w:t>.</w:t>
      </w:r>
      <w:r w:rsidR="00937F40">
        <w:rPr>
          <w:rFonts w:ascii="Arial" w:hAnsi="Arial" w:cs="Arial"/>
          <w:b/>
          <w:color w:val="2F5496" w:themeColor="accent1" w:themeShade="BF"/>
          <w:sz w:val="20"/>
          <w:szCs w:val="20"/>
          <w:shd w:val="clear" w:color="auto" w:fill="FFFFFF"/>
        </w:rPr>
        <w:t>02</w:t>
      </w:r>
      <w:r w:rsidR="00937F40" w:rsidRPr="00E5576B">
        <w:rPr>
          <w:rFonts w:ascii="Arial" w:hAnsi="Arial" w:cs="Arial"/>
          <w:b/>
          <w:color w:val="2F5496" w:themeColor="accent1" w:themeShade="BF"/>
          <w:sz w:val="20"/>
          <w:szCs w:val="20"/>
          <w:shd w:val="clear" w:color="auto" w:fill="FFFFFF"/>
        </w:rPr>
        <w:t>.202</w:t>
      </w:r>
      <w:r w:rsidR="00937F40">
        <w:rPr>
          <w:rFonts w:ascii="Arial" w:hAnsi="Arial" w:cs="Arial"/>
          <w:b/>
          <w:color w:val="2F5496" w:themeColor="accent1" w:themeShade="BF"/>
          <w:sz w:val="20"/>
          <w:szCs w:val="20"/>
          <w:shd w:val="clear" w:color="auto" w:fill="FFFFFF"/>
        </w:rPr>
        <w:t>6</w:t>
      </w:r>
      <w:r w:rsidR="00937F40" w:rsidRPr="00E5576B">
        <w:rPr>
          <w:rFonts w:ascii="Arial" w:hAnsi="Arial" w:cs="Arial"/>
          <w:b/>
          <w:color w:val="2F5496" w:themeColor="accent1" w:themeShade="BF"/>
          <w:sz w:val="20"/>
          <w:szCs w:val="20"/>
          <w:shd w:val="clear" w:color="auto" w:fill="FFFFFF"/>
        </w:rPr>
        <w:t>:</w:t>
      </w:r>
      <w:r w:rsidR="00937F40">
        <w:rPr>
          <w:rFonts w:ascii="Arial" w:hAnsi="Arial" w:cs="Arial"/>
          <w:b/>
          <w:color w:val="2F5496" w:themeColor="accent1" w:themeShade="BF"/>
          <w:sz w:val="20"/>
          <w:szCs w:val="20"/>
          <w:shd w:val="clear" w:color="auto" w:fill="FFFFFF"/>
        </w:rPr>
        <w:t xml:space="preserve"> </w:t>
      </w:r>
      <w:r w:rsidRPr="00007E26">
        <w:rPr>
          <w:rFonts w:ascii="Arial" w:hAnsi="Arial" w:cs="Arial"/>
          <w:sz w:val="20"/>
          <w:szCs w:val="20"/>
        </w:rPr>
        <w:t xml:space="preserve">Ministri i Shtetit për Administratën Publike dhe Antikorrupsionin ka nisur procesin e bashkë-krijimit të </w:t>
      </w:r>
      <w:bookmarkStart w:id="1" w:name="_Hlk223949330"/>
      <w:r w:rsidRPr="00007E26">
        <w:rPr>
          <w:rFonts w:ascii="Arial" w:hAnsi="Arial" w:cs="Arial"/>
          <w:sz w:val="20"/>
          <w:szCs w:val="20"/>
        </w:rPr>
        <w:t>Planit të ri Kombëtar të Veprimit për Partneritetin për Qeverisje të Hapur (OGP)</w:t>
      </w:r>
      <w:bookmarkEnd w:id="1"/>
      <w:r w:rsidRPr="00007E26">
        <w:rPr>
          <w:rFonts w:ascii="Arial" w:hAnsi="Arial" w:cs="Arial"/>
          <w:sz w:val="20"/>
          <w:szCs w:val="20"/>
        </w:rPr>
        <w:t xml:space="preserve"> për periudhën 2026</w:t>
      </w:r>
      <w:r>
        <w:rPr>
          <w:rFonts w:ascii="Arial" w:hAnsi="Arial" w:cs="Arial"/>
          <w:sz w:val="20"/>
          <w:szCs w:val="20"/>
        </w:rPr>
        <w:t>-</w:t>
      </w:r>
      <w:r w:rsidRPr="00007E26">
        <w:rPr>
          <w:rFonts w:ascii="Arial" w:hAnsi="Arial" w:cs="Arial"/>
          <w:sz w:val="20"/>
          <w:szCs w:val="20"/>
        </w:rPr>
        <w:t>2030. Angazhimi</w:t>
      </w:r>
      <w:r w:rsidRPr="00007E26">
        <w:rPr>
          <w:rStyle w:val="apple-converted-space"/>
          <w:rFonts w:ascii="Arial" w:hAnsi="Arial" w:cs="Arial"/>
          <w:sz w:val="20"/>
          <w:szCs w:val="20"/>
        </w:rPr>
        <w:t> </w:t>
      </w:r>
      <w:r w:rsidRPr="002E4362">
        <w:rPr>
          <w:rStyle w:val="Strong"/>
          <w:rFonts w:ascii="Arial" w:hAnsi="Arial" w:cs="Arial"/>
          <w:b w:val="0"/>
          <w:bCs w:val="0"/>
          <w:sz w:val="20"/>
          <w:szCs w:val="20"/>
        </w:rPr>
        <w:t>“Lufta kundër korrupsionit”</w:t>
      </w:r>
      <w:r w:rsidRPr="00007E26">
        <w:rPr>
          <w:rStyle w:val="apple-converted-space"/>
          <w:rFonts w:ascii="Arial" w:hAnsi="Arial" w:cs="Arial"/>
          <w:sz w:val="20"/>
          <w:szCs w:val="20"/>
        </w:rPr>
        <w:t> </w:t>
      </w:r>
      <w:r w:rsidRPr="00007E26">
        <w:rPr>
          <w:rFonts w:ascii="Arial" w:hAnsi="Arial" w:cs="Arial"/>
          <w:sz w:val="20"/>
          <w:szCs w:val="20"/>
        </w:rPr>
        <w:t>do të jetë pjesë e këtij plani për të katërtën herë radhazi, duke reflektuar prioritetin e vazhdueshëm për forcimin e transparencës, integritetit dhe llogaridhënies në administratën publike.</w:t>
      </w:r>
      <w:r>
        <w:rPr>
          <w:rFonts w:ascii="Arial" w:hAnsi="Arial" w:cs="Arial"/>
          <w:sz w:val="20"/>
          <w:szCs w:val="20"/>
        </w:rPr>
        <w:t xml:space="preserve"> </w:t>
      </w:r>
      <w:r w:rsidRPr="00007E26">
        <w:rPr>
          <w:rFonts w:ascii="Arial" w:hAnsi="Arial" w:cs="Arial"/>
          <w:sz w:val="20"/>
          <w:szCs w:val="20"/>
        </w:rPr>
        <w:t>Në këtë kuadër, më</w:t>
      </w:r>
      <w:r w:rsidRPr="00007E26">
        <w:rPr>
          <w:rStyle w:val="apple-converted-space"/>
          <w:rFonts w:ascii="Arial" w:hAnsi="Arial" w:cs="Arial"/>
          <w:sz w:val="20"/>
          <w:szCs w:val="20"/>
        </w:rPr>
        <w:t> </w:t>
      </w:r>
      <w:r w:rsidRPr="002E4362">
        <w:rPr>
          <w:rStyle w:val="Strong"/>
          <w:rFonts w:ascii="Arial" w:hAnsi="Arial" w:cs="Arial"/>
          <w:b w:val="0"/>
          <w:bCs w:val="0"/>
          <w:sz w:val="20"/>
          <w:szCs w:val="20"/>
        </w:rPr>
        <w:t>5 shkurt 2026</w:t>
      </w:r>
      <w:r w:rsidRPr="00007E26">
        <w:rPr>
          <w:rStyle w:val="apple-converted-space"/>
          <w:rFonts w:ascii="Arial" w:hAnsi="Arial" w:cs="Arial"/>
          <w:sz w:val="20"/>
          <w:szCs w:val="20"/>
        </w:rPr>
        <w:t> </w:t>
      </w:r>
      <w:r w:rsidRPr="00007E26">
        <w:rPr>
          <w:rFonts w:ascii="Arial" w:hAnsi="Arial" w:cs="Arial"/>
          <w:sz w:val="20"/>
          <w:szCs w:val="20"/>
        </w:rPr>
        <w:t>u zhvillua një takim informues dhe trajnues me përfaqësues të institucioneve dhe organizatave të shoqërisë civile mbi procesin e bashkë-krijimit të planit të ri kombëtar. Gjatë aktivitetit u prezantuan parimet e Partneritetit për Qeverisje të Hapur, procesi i bashkë-krijimit të angazhimeve, si dhe kalendari i punës për hartimin e Planit Kombëtar të Veprimit 2026</w:t>
      </w:r>
      <w:r>
        <w:rPr>
          <w:rFonts w:ascii="Arial" w:hAnsi="Arial" w:cs="Arial"/>
          <w:sz w:val="20"/>
          <w:szCs w:val="20"/>
        </w:rPr>
        <w:t>-</w:t>
      </w:r>
      <w:r w:rsidRPr="00007E26">
        <w:rPr>
          <w:rFonts w:ascii="Arial" w:hAnsi="Arial" w:cs="Arial"/>
          <w:sz w:val="20"/>
          <w:szCs w:val="20"/>
        </w:rPr>
        <w:t>2030.</w:t>
      </w:r>
      <w:r w:rsidRPr="00007E26">
        <w:rPr>
          <w:rStyle w:val="apple-converted-space"/>
          <w:rFonts w:ascii="Arial" w:hAnsi="Arial" w:cs="Arial"/>
          <w:sz w:val="20"/>
          <w:szCs w:val="20"/>
        </w:rPr>
        <w:t> </w:t>
      </w:r>
      <w:r>
        <w:rPr>
          <w:rStyle w:val="relative"/>
          <w:rFonts w:ascii="Arial" w:hAnsi="Arial" w:cs="Arial"/>
          <w:sz w:val="20"/>
          <w:szCs w:val="20"/>
        </w:rPr>
        <w:t xml:space="preserve"> </w:t>
      </w:r>
      <w:r w:rsidRPr="00007E26">
        <w:rPr>
          <w:rFonts w:ascii="Arial" w:hAnsi="Arial" w:cs="Arial"/>
          <w:sz w:val="20"/>
          <w:szCs w:val="20"/>
        </w:rPr>
        <w:t>Ndërkohë, gjatë periudhës</w:t>
      </w:r>
      <w:r w:rsidRPr="00007E26">
        <w:rPr>
          <w:rStyle w:val="apple-converted-space"/>
          <w:rFonts w:ascii="Arial" w:hAnsi="Arial" w:cs="Arial"/>
          <w:sz w:val="20"/>
          <w:szCs w:val="20"/>
        </w:rPr>
        <w:t> </w:t>
      </w:r>
      <w:r w:rsidRPr="002E4362">
        <w:rPr>
          <w:rStyle w:val="Strong"/>
          <w:rFonts w:ascii="Arial" w:hAnsi="Arial" w:cs="Arial"/>
          <w:b w:val="0"/>
          <w:bCs w:val="0"/>
          <w:sz w:val="20"/>
          <w:szCs w:val="20"/>
        </w:rPr>
        <w:t>16-23 shkurt 2026</w:t>
      </w:r>
      <w:r w:rsidRPr="00007E26">
        <w:rPr>
          <w:rStyle w:val="apple-converted-space"/>
          <w:rFonts w:ascii="Arial" w:hAnsi="Arial" w:cs="Arial"/>
          <w:sz w:val="20"/>
          <w:szCs w:val="20"/>
        </w:rPr>
        <w:t> </w:t>
      </w:r>
      <w:r w:rsidRPr="00007E26">
        <w:rPr>
          <w:rFonts w:ascii="Arial" w:hAnsi="Arial" w:cs="Arial"/>
          <w:sz w:val="20"/>
          <w:szCs w:val="20"/>
        </w:rPr>
        <w:t>u zhvillua faza e parë e konsultimit publik për komponentin</w:t>
      </w:r>
      <w:r w:rsidRPr="00007E26">
        <w:rPr>
          <w:rStyle w:val="apple-converted-space"/>
          <w:rFonts w:ascii="Arial" w:hAnsi="Arial" w:cs="Arial"/>
          <w:sz w:val="20"/>
          <w:szCs w:val="20"/>
        </w:rPr>
        <w:t> </w:t>
      </w:r>
      <w:r w:rsidRPr="00007E26">
        <w:rPr>
          <w:rStyle w:val="Strong"/>
          <w:rFonts w:ascii="Arial" w:hAnsi="Arial" w:cs="Arial"/>
          <w:sz w:val="20"/>
          <w:szCs w:val="20"/>
        </w:rPr>
        <w:t>“</w:t>
      </w:r>
      <w:r w:rsidRPr="002E4362">
        <w:rPr>
          <w:rStyle w:val="Strong"/>
          <w:rFonts w:ascii="Arial" w:hAnsi="Arial" w:cs="Arial"/>
          <w:b w:val="0"/>
          <w:bCs w:val="0"/>
          <w:sz w:val="20"/>
          <w:szCs w:val="20"/>
        </w:rPr>
        <w:t>Lufta kundër korrupsionit”</w:t>
      </w:r>
      <w:r w:rsidRPr="00007E26">
        <w:rPr>
          <w:rFonts w:ascii="Arial" w:hAnsi="Arial" w:cs="Arial"/>
          <w:sz w:val="20"/>
          <w:szCs w:val="20"/>
        </w:rPr>
        <w:t>, përmes shpërndarjes së një pyetësori të hapur për organizatat e shoqërisë civile, institucionet publike, grupet e interesit dhe publikun e gjerë. Ky instrument synon të mbledhë kontribute dhe propozime për identifikimin e prioriteteve dhe masave që do të përfshihen në angazhimin antikorrupsion të planit të ri të veprimit.</w:t>
      </w:r>
      <w:r w:rsidRPr="00007E26">
        <w:rPr>
          <w:rStyle w:val="apple-converted-space"/>
          <w:rFonts w:ascii="Arial" w:hAnsi="Arial" w:cs="Arial"/>
          <w:sz w:val="20"/>
          <w:szCs w:val="20"/>
        </w:rPr>
        <w:t> </w:t>
      </w:r>
      <w:r w:rsidRPr="00007E26">
        <w:rPr>
          <w:rFonts w:ascii="Arial" w:hAnsi="Arial" w:cs="Arial"/>
          <w:sz w:val="20"/>
          <w:szCs w:val="20"/>
        </w:rPr>
        <w:t xml:space="preserve">Procesi i bashkë-krijimit zhvillohet në përputhje me parimet e dialogut të hapur, transparencës dhe pjesëmarrjes, duke synuar që angazhimet </w:t>
      </w:r>
      <w:r w:rsidRPr="0004751E">
        <w:rPr>
          <w:rFonts w:ascii="Arial" w:eastAsia="Arial" w:hAnsi="Arial" w:cs="Arial"/>
          <w:b/>
          <w:bCs/>
          <w:noProof/>
          <w:color w:val="1F3864"/>
          <w:sz w:val="20"/>
          <w:szCs w:val="20"/>
          <w:u w:color="1F3864"/>
          <w:lang w:val="en-US" w:eastAsia="en-US"/>
        </w:rPr>
        <mc:AlternateContent>
          <mc:Choice Requires="wps">
            <w:drawing>
              <wp:anchor distT="57150" distB="57150" distL="57150" distR="57150" simplePos="0" relativeHeight="251966464" behindDoc="0" locked="0" layoutInCell="1" allowOverlap="1" wp14:anchorId="21753FFF" wp14:editId="0B930259">
                <wp:simplePos x="0" y="0"/>
                <wp:positionH relativeFrom="margin">
                  <wp:posOffset>-914400</wp:posOffset>
                </wp:positionH>
                <wp:positionV relativeFrom="line">
                  <wp:posOffset>375285</wp:posOffset>
                </wp:positionV>
                <wp:extent cx="8504555" cy="45085"/>
                <wp:effectExtent l="0" t="0" r="0" b="0"/>
                <wp:wrapSquare wrapText="bothSides" distT="57150" distB="57150" distL="57150" distR="57150"/>
                <wp:docPr id="155426946" name="officeArt object" descr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4555" cy="45085"/>
                        </a:xfrm>
                        <a:prstGeom prst="rect">
                          <a:avLst/>
                        </a:prstGeom>
                        <a:solidFill>
                          <a:srgbClr val="E2A53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1C5BC2FF" id="officeArt object" o:spid="_x0000_s1026" alt="Rectangle 16" style="position:absolute;margin-left:-1in;margin-top:29.55pt;width:669.65pt;height:3.55pt;z-index:251966464;visibility:visible;mso-wrap-style:square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" fillcolor="#e2a53a" stroked="f" strokeweight="1pt">
                <v:stroke miterlimit="4"/>
                <w10:wrap type="square" anchorx="margin" anchory="line"/>
              </v:rect>
            </w:pict>
          </mc:Fallback>
        </mc:AlternateContent>
      </w:r>
      <w:r w:rsidRPr="00007E26">
        <w:rPr>
          <w:rFonts w:ascii="Arial" w:hAnsi="Arial" w:cs="Arial"/>
          <w:sz w:val="20"/>
          <w:szCs w:val="20"/>
        </w:rPr>
        <w:t>e reja të reflektojnë nevojat reale të shoqërisë dhe të kontribuojnë në forcimin e politikave parandaluese kundër korrupsionit në administratën publike.</w:t>
      </w:r>
      <w:r>
        <w:rPr>
          <w:rFonts w:ascii="Arial" w:hAnsi="Arial" w:cs="Arial"/>
          <w:sz w:val="20"/>
          <w:szCs w:val="20"/>
        </w:rPr>
        <w:t xml:space="preserve"> </w:t>
      </w:r>
      <w:r w:rsidR="00937F40" w:rsidRPr="00970941">
        <w:rPr>
          <w:rFonts w:ascii="Arial" w:hAnsi="Arial" w:cs="Arial"/>
          <w:sz w:val="20"/>
          <w:shd w:val="clear" w:color="auto" w:fill="FFFFFF"/>
          <w:lang w:val="en-US"/>
        </w:rPr>
        <w:t xml:space="preserve"> </w:t>
      </w:r>
    </w:p>
    <w:p w14:paraId="2C783AA6" w14:textId="1B6EBB10" w:rsidR="004D4280" w:rsidRDefault="004D4280" w:rsidP="000C310D">
      <w:pPr>
        <w:pStyle w:val="Body"/>
        <w:spacing w:line="276" w:lineRule="auto"/>
        <w:ind w:left="-810"/>
        <w:jc w:val="both"/>
        <w:rPr>
          <w:rFonts w:ascii="Arial" w:hAnsi="Arial" w:cs="Arial"/>
          <w:sz w:val="20"/>
          <w:lang w:val="en-US"/>
        </w:rPr>
      </w:pPr>
    </w:p>
    <w:p w14:paraId="020B169B" w14:textId="77777777" w:rsidR="004D4280" w:rsidRPr="000C310D" w:rsidRDefault="004D4280" w:rsidP="000C310D">
      <w:pPr>
        <w:pStyle w:val="Body"/>
        <w:spacing w:line="276" w:lineRule="auto"/>
        <w:ind w:left="-810"/>
        <w:jc w:val="both"/>
        <w:rPr>
          <w:rFonts w:ascii="Arial" w:hAnsi="Arial" w:cs="Arial"/>
          <w:sz w:val="20"/>
          <w:shd w:val="clear" w:color="auto" w:fill="FFFFFF"/>
          <w:lang w:val="en-US"/>
        </w:rPr>
      </w:pPr>
      <w:bookmarkStart w:id="2" w:name="_GoBack"/>
      <w:bookmarkEnd w:id="2"/>
    </w:p>
    <w:sectPr w:rsidR="004D4280" w:rsidRPr="000C310D" w:rsidSect="00E92D47">
      <w:footerReference w:type="default" r:id="rId20"/>
      <w:headerReference w:type="first" r:id="rId21"/>
      <w:footerReference w:type="first" r:id="rId22"/>
      <w:pgSz w:w="12240" w:h="30240"/>
      <w:pgMar w:top="1714" w:right="180" w:bottom="1440" w:left="1440" w:header="720" w:footer="953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48B797" w14:textId="77777777" w:rsidR="00CA6031" w:rsidRDefault="00CA6031" w:rsidP="00FA062E">
      <w:r>
        <w:separator/>
      </w:r>
    </w:p>
  </w:endnote>
  <w:endnote w:type="continuationSeparator" w:id="0">
    <w:p w14:paraId="3483C3EC" w14:textId="77777777" w:rsidR="00CA6031" w:rsidRDefault="00CA6031" w:rsidP="00FA0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ova Light">
    <w:charset w:val="00"/>
    <w:family w:val="swiss"/>
    <w:pitch w:val="variable"/>
    <w:sig w:usb0="2000028F" w:usb1="00000002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94E72" w14:textId="2E98986E" w:rsidR="000A471D" w:rsidRDefault="002935C4" w:rsidP="00FA062E">
    <w:pPr>
      <w:pStyle w:val="Body"/>
      <w:tabs>
        <w:tab w:val="left" w:pos="3250"/>
        <w:tab w:val="left" w:pos="5970"/>
      </w:tabs>
    </w:pPr>
    <w:r>
      <w:rPr>
        <w:noProof/>
        <w:lang w:val="en-US" w:eastAsia="en-US"/>
      </w:rPr>
      <w:drawing>
        <wp:anchor distT="152400" distB="152400" distL="152400" distR="152400" simplePos="0" relativeHeight="251651584" behindDoc="1" locked="0" layoutInCell="1" allowOverlap="1" wp14:anchorId="58586D97" wp14:editId="6D2DE9B7">
          <wp:simplePos x="0" y="0"/>
          <wp:positionH relativeFrom="margin">
            <wp:posOffset>3530600</wp:posOffset>
          </wp:positionH>
          <wp:positionV relativeFrom="bottomMargin">
            <wp:posOffset>19050</wp:posOffset>
          </wp:positionV>
          <wp:extent cx="209550" cy="209550"/>
          <wp:effectExtent l="0" t="0" r="0" b="0"/>
          <wp:wrapNone/>
          <wp:docPr id="1073741950" name="officeArt object" descr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15" descr="Picture 1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209550" cy="2095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5B35">
      <w:rPr>
        <w:noProof/>
        <w:lang w:val="en-US" w:eastAsia="en-US"/>
      </w:rPr>
      <w:drawing>
        <wp:anchor distT="152400" distB="152400" distL="152400" distR="152400" simplePos="0" relativeHeight="251649536" behindDoc="1" locked="0" layoutInCell="1" allowOverlap="1" wp14:anchorId="78060573" wp14:editId="2EBBA62A">
          <wp:simplePos x="0" y="0"/>
          <wp:positionH relativeFrom="page">
            <wp:posOffset>999685</wp:posOffset>
          </wp:positionH>
          <wp:positionV relativeFrom="page">
            <wp:posOffset>18317552</wp:posOffset>
          </wp:positionV>
          <wp:extent cx="217805" cy="182880"/>
          <wp:effectExtent l="0" t="0" r="0" b="0"/>
          <wp:wrapNone/>
          <wp:docPr id="1073741949" name="officeArt object" descr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9" descr="Picture 19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7805" cy="1828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A018AC">
      <w:rPr>
        <w:noProof/>
        <w:lang w:val="en-US" w:eastAsia="en-US"/>
      </w:rPr>
      <w:drawing>
        <wp:anchor distT="152400" distB="152400" distL="152400" distR="152400" simplePos="0" relativeHeight="251657728" behindDoc="1" locked="0" layoutInCell="1" allowOverlap="1" wp14:anchorId="1D3919D2" wp14:editId="32A05658">
          <wp:simplePos x="0" y="0"/>
          <wp:positionH relativeFrom="page">
            <wp:posOffset>5968467</wp:posOffset>
          </wp:positionH>
          <wp:positionV relativeFrom="page">
            <wp:posOffset>18374309</wp:posOffset>
          </wp:positionV>
          <wp:extent cx="254000" cy="259080"/>
          <wp:effectExtent l="0" t="0" r="0" b="0"/>
          <wp:wrapNone/>
          <wp:docPr id="1073741953" name="officeArt object" descr="C:\Users\artens.lazaj\Desktop\Capture 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C:\Users\artens.lazaj\Desktop\Capture 9.PNG" descr="C:\Users\artens.lazaj\Desktop\Capture 9.PN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54000" cy="2590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A018AC">
      <w:rPr>
        <w:noProof/>
        <w:lang w:val="en-US" w:eastAsia="en-US"/>
      </w:rPr>
      <w:drawing>
        <wp:anchor distT="152400" distB="152400" distL="152400" distR="152400" simplePos="0" relativeHeight="251655680" behindDoc="1" locked="0" layoutInCell="1" allowOverlap="1" wp14:anchorId="4C1D4BA1" wp14:editId="1AEB3B47">
          <wp:simplePos x="0" y="0"/>
          <wp:positionH relativeFrom="page">
            <wp:posOffset>6282817</wp:posOffset>
          </wp:positionH>
          <wp:positionV relativeFrom="page">
            <wp:posOffset>18366105</wp:posOffset>
          </wp:positionV>
          <wp:extent cx="242571" cy="261621"/>
          <wp:effectExtent l="0" t="0" r="0" b="0"/>
          <wp:wrapNone/>
          <wp:docPr id="1073741952" name="officeArt object" descr="C:\Users\artens.lazaj\Desktop\Capture 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C:\Users\artens.lazaj\Desktop\Capture 10.PNG" descr="C:\Users\artens.lazaj\Desktop\Capture 10.PNG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42571" cy="2616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A018AC">
      <w:rPr>
        <w:noProof/>
        <w:lang w:val="en-US" w:eastAsia="en-US"/>
      </w:rPr>
      <w:drawing>
        <wp:anchor distT="152400" distB="152400" distL="152400" distR="152400" simplePos="0" relativeHeight="251663872" behindDoc="1" locked="0" layoutInCell="1" allowOverlap="1" wp14:anchorId="4D4DD9D3" wp14:editId="3EAA54FC">
          <wp:simplePos x="0" y="0"/>
          <wp:positionH relativeFrom="page">
            <wp:posOffset>6586042</wp:posOffset>
          </wp:positionH>
          <wp:positionV relativeFrom="page">
            <wp:posOffset>18372455</wp:posOffset>
          </wp:positionV>
          <wp:extent cx="266065" cy="260350"/>
          <wp:effectExtent l="0" t="0" r="0" b="0"/>
          <wp:wrapNone/>
          <wp:docPr id="1073741956" name="officeArt object" descr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2" name="Picture 9" descr="Picture 9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66065" cy="2603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A018AC">
      <w:rPr>
        <w:noProof/>
        <w:lang w:val="en-US" w:eastAsia="en-US"/>
      </w:rPr>
      <w:drawing>
        <wp:anchor distT="152400" distB="152400" distL="152400" distR="152400" simplePos="0" relativeHeight="251659776" behindDoc="1" locked="0" layoutInCell="1" allowOverlap="1" wp14:anchorId="278B1F84" wp14:editId="1F44C7DF">
          <wp:simplePos x="0" y="0"/>
          <wp:positionH relativeFrom="page">
            <wp:posOffset>6898157</wp:posOffset>
          </wp:positionH>
          <wp:positionV relativeFrom="page">
            <wp:posOffset>18388635</wp:posOffset>
          </wp:positionV>
          <wp:extent cx="241300" cy="240030"/>
          <wp:effectExtent l="0" t="0" r="0" b="0"/>
          <wp:wrapNone/>
          <wp:docPr id="1073741954" name="officeArt object" descr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Picture 7" descr="Picture 7"/>
                  <pic:cNvPicPr>
                    <a:picLocks noChangeAspect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241300" cy="2400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A018AC">
      <w:rPr>
        <w:noProof/>
        <w:lang w:val="en-US" w:eastAsia="en-US"/>
      </w:rPr>
      <w:drawing>
        <wp:anchor distT="152400" distB="152400" distL="152400" distR="152400" simplePos="0" relativeHeight="251661824" behindDoc="1" locked="0" layoutInCell="1" allowOverlap="1" wp14:anchorId="2CB48357" wp14:editId="241F6577">
          <wp:simplePos x="0" y="0"/>
          <wp:positionH relativeFrom="page">
            <wp:posOffset>7195693</wp:posOffset>
          </wp:positionH>
          <wp:positionV relativeFrom="page">
            <wp:posOffset>18370220</wp:posOffset>
          </wp:positionV>
          <wp:extent cx="266065" cy="259080"/>
          <wp:effectExtent l="0" t="0" r="0" b="0"/>
          <wp:wrapNone/>
          <wp:docPr id="1073741955" name="officeArt object" descr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Picture 8" descr="Picture 8"/>
                  <pic:cNvPicPr>
                    <a:picLocks noChangeAspect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266065" cy="2590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0A471D">
      <w:rPr>
        <w:b/>
        <w:bCs/>
        <w:color w:val="240D39"/>
        <w:sz w:val="18"/>
        <w:szCs w:val="18"/>
        <w:u w:color="240D39"/>
      </w:rPr>
      <w:t xml:space="preserve">     </w:t>
    </w:r>
    <w:r w:rsidR="005A049A">
      <w:rPr>
        <w:b/>
        <w:bCs/>
        <w:color w:val="240D39"/>
        <w:sz w:val="18"/>
        <w:szCs w:val="18"/>
        <w:u w:color="240D39"/>
      </w:rPr>
      <w:t xml:space="preserve">       Rruga e Kavajës, ish-Lidhja e Shkrimtarëve dhe Artistëve, Tiranë                </w:t>
    </w:r>
    <w:r w:rsidR="005A049A">
      <w:rPr>
        <w:b/>
        <w:bCs/>
        <w:color w:val="240D39"/>
        <w:sz w:val="18"/>
        <w:szCs w:val="18"/>
        <w:u w:color="240D39"/>
        <w:lang w:val="it-IT"/>
      </w:rPr>
      <w:t>infoak@dpak.gov.al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444D2" w14:textId="3CCFCF2D" w:rsidR="000A471D" w:rsidRDefault="00F53D2C" w:rsidP="00FA062E">
    <w:pPr>
      <w:pStyle w:val="Body"/>
      <w:tabs>
        <w:tab w:val="left" w:pos="3150"/>
      </w:tabs>
    </w:pPr>
    <w:r>
      <w:rPr>
        <w:noProof/>
        <w:lang w:val="en-US" w:eastAsia="en-US"/>
      </w:rPr>
      <w:drawing>
        <wp:anchor distT="152400" distB="152400" distL="152400" distR="152400" simplePos="0" relativeHeight="251654656" behindDoc="1" locked="0" layoutInCell="1" allowOverlap="1" wp14:anchorId="680EDABD" wp14:editId="79651534">
          <wp:simplePos x="0" y="0"/>
          <wp:positionH relativeFrom="page">
            <wp:posOffset>4605372</wp:posOffset>
          </wp:positionH>
          <wp:positionV relativeFrom="page">
            <wp:posOffset>18341397</wp:posOffset>
          </wp:positionV>
          <wp:extent cx="259680" cy="152766"/>
          <wp:effectExtent l="0" t="0" r="0" b="0"/>
          <wp:wrapNone/>
          <wp:docPr id="1073741959" name="officeArt object" descr="Picture 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5" name="Picture 83" descr="Picture 8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288044" cy="1694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4A63">
      <w:rPr>
        <w:noProof/>
        <w:lang w:val="en-US" w:eastAsia="en-US"/>
      </w:rPr>
      <w:drawing>
        <wp:anchor distT="152400" distB="152400" distL="152400" distR="152400" simplePos="0" relativeHeight="251656704" behindDoc="1" locked="0" layoutInCell="1" allowOverlap="1" wp14:anchorId="69294449" wp14:editId="5311C121">
          <wp:simplePos x="0" y="0"/>
          <wp:positionH relativeFrom="page">
            <wp:posOffset>2562860</wp:posOffset>
          </wp:positionH>
          <wp:positionV relativeFrom="page">
            <wp:posOffset>18342624</wp:posOffset>
          </wp:positionV>
          <wp:extent cx="147320" cy="147320"/>
          <wp:effectExtent l="0" t="0" r="0" b="0"/>
          <wp:wrapNone/>
          <wp:docPr id="1073741960" name="officeArt object" descr="Picture 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6" name="Picture 85" descr="Picture 85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7320" cy="1473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0F1D28">
      <w:rPr>
        <w:noProof/>
        <w:lang w:val="en-US" w:eastAsia="en-US"/>
      </w:rPr>
      <w:drawing>
        <wp:anchor distT="152400" distB="152400" distL="152400" distR="152400" simplePos="0" relativeHeight="251652608" behindDoc="1" locked="0" layoutInCell="1" allowOverlap="1" wp14:anchorId="4AF1F70D" wp14:editId="484A957D">
          <wp:simplePos x="0" y="0"/>
          <wp:positionH relativeFrom="page">
            <wp:posOffset>996949</wp:posOffset>
          </wp:positionH>
          <wp:positionV relativeFrom="page">
            <wp:posOffset>18319750</wp:posOffset>
          </wp:positionV>
          <wp:extent cx="220345" cy="182880"/>
          <wp:effectExtent l="0" t="0" r="0" b="0"/>
          <wp:wrapNone/>
          <wp:docPr id="1073741958" name="officeArt object" descr="Picture 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4" name="Picture 82" descr="Picture 82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 flipH="1">
                    <a:off x="0" y="0"/>
                    <a:ext cx="220345" cy="1828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457BC5">
      <w:rPr>
        <w:b/>
        <w:bCs/>
        <w:color w:val="240D39"/>
        <w:sz w:val="18"/>
        <w:szCs w:val="18"/>
        <w:u w:color="240D39"/>
      </w:rPr>
      <w:t xml:space="preserve">    </w:t>
    </w:r>
    <w:r w:rsidR="000A471D">
      <w:rPr>
        <w:b/>
        <w:bCs/>
        <w:color w:val="240D39"/>
        <w:sz w:val="18"/>
        <w:szCs w:val="18"/>
        <w:u w:color="240D39"/>
      </w:rPr>
      <w:t xml:space="preserve">         </w:t>
    </w:r>
    <w:r w:rsidR="00FA062E" w:rsidRPr="00F53D2C">
      <w:rPr>
        <w:b/>
        <w:bCs/>
        <w:color w:val="240D39"/>
        <w:sz w:val="16"/>
        <w:szCs w:val="16"/>
        <w:u w:color="240D39"/>
      </w:rPr>
      <w:t>Rruga e Kavajës, Tiranë</w:t>
    </w:r>
    <w:r w:rsidR="002935C4">
      <w:rPr>
        <w:b/>
        <w:bCs/>
        <w:color w:val="240D39"/>
        <w:sz w:val="18"/>
        <w:szCs w:val="18"/>
        <w:u w:color="240D39"/>
      </w:rPr>
      <w:t xml:space="preserve">    </w:t>
    </w:r>
    <w:r w:rsidR="00127AA8">
      <w:rPr>
        <w:b/>
        <w:bCs/>
        <w:color w:val="240D39"/>
        <w:sz w:val="18"/>
        <w:szCs w:val="18"/>
        <w:u w:color="240D39"/>
      </w:rPr>
      <w:t xml:space="preserve">    </w:t>
    </w:r>
    <w:r w:rsidR="00614A63">
      <w:rPr>
        <w:b/>
        <w:bCs/>
        <w:color w:val="240D39"/>
        <w:sz w:val="18"/>
        <w:szCs w:val="18"/>
        <w:u w:color="240D39"/>
      </w:rPr>
      <w:t xml:space="preserve"> </w:t>
    </w:r>
    <w:r>
      <w:rPr>
        <w:b/>
        <w:bCs/>
        <w:color w:val="240D39"/>
        <w:sz w:val="18"/>
        <w:szCs w:val="18"/>
        <w:u w:color="240D39"/>
      </w:rPr>
      <w:t xml:space="preserve">          </w:t>
    </w:r>
    <w:r w:rsidR="00127AA8" w:rsidRPr="00F53D2C">
      <w:rPr>
        <w:b/>
        <w:bCs/>
        <w:color w:val="240D39"/>
        <w:sz w:val="16"/>
        <w:szCs w:val="16"/>
        <w:u w:color="240D39"/>
      </w:rPr>
      <w:t>D</w:t>
    </w:r>
    <w:r w:rsidR="00614A63" w:rsidRPr="00F53D2C">
      <w:rPr>
        <w:b/>
        <w:bCs/>
        <w:color w:val="240D39"/>
        <w:sz w:val="16"/>
        <w:szCs w:val="16"/>
        <w:u w:color="240D39"/>
      </w:rPr>
      <w:t>rejtoria e P</w:t>
    </w:r>
    <w:r w:rsidR="002E5481" w:rsidRPr="00F53D2C">
      <w:rPr>
        <w:b/>
        <w:bCs/>
        <w:color w:val="240D39"/>
        <w:sz w:val="16"/>
        <w:szCs w:val="16"/>
        <w:u w:color="240D39"/>
      </w:rPr>
      <w:t>ë</w:t>
    </w:r>
    <w:r w:rsidR="00614A63" w:rsidRPr="00F53D2C">
      <w:rPr>
        <w:b/>
        <w:bCs/>
        <w:color w:val="240D39"/>
        <w:sz w:val="16"/>
        <w:szCs w:val="16"/>
        <w:u w:color="240D39"/>
      </w:rPr>
      <w:t>rgjithshme e Antikorrupsionit</w:t>
    </w:r>
    <w:r w:rsidR="00127AA8" w:rsidRPr="00D819D2">
      <w:rPr>
        <w:b/>
        <w:bCs/>
        <w:color w:val="240D39"/>
        <w:sz w:val="20"/>
        <w:szCs w:val="20"/>
        <w:u w:color="240D39"/>
      </w:rPr>
      <w:t xml:space="preserve"> </w:t>
    </w:r>
    <w:r w:rsidR="00127AA8">
      <w:rPr>
        <w:b/>
        <w:bCs/>
        <w:color w:val="240D39"/>
        <w:sz w:val="18"/>
        <w:szCs w:val="18"/>
        <w:u w:color="240D39"/>
      </w:rPr>
      <w:t xml:space="preserve">   </w:t>
    </w:r>
    <w:r>
      <w:rPr>
        <w:b/>
        <w:bCs/>
        <w:color w:val="240D39"/>
        <w:sz w:val="18"/>
        <w:szCs w:val="18"/>
        <w:u w:color="240D39"/>
      </w:rPr>
      <w:t xml:space="preserve">        </w:t>
    </w:r>
    <w:hyperlink r:id="rId4" w:history="1">
      <w:r w:rsidRPr="00AD1EEF">
        <w:rPr>
          <w:rStyle w:val="Hyperlink"/>
          <w:b/>
          <w:bCs/>
          <w:sz w:val="16"/>
          <w:szCs w:val="16"/>
          <w:lang w:val="it-IT"/>
        </w:rPr>
        <w:t>infoak@dpak.gov.al</w:t>
      </w:r>
    </w:hyperlink>
    <w:r w:rsidR="00127AA8">
      <w:rPr>
        <w:b/>
        <w:bCs/>
        <w:color w:val="240D39"/>
        <w:sz w:val="18"/>
        <w:szCs w:val="18"/>
        <w:u w:color="240D39"/>
        <w:lang w:val="it-IT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0757F7" w14:textId="77777777" w:rsidR="00CA6031" w:rsidRDefault="00CA6031" w:rsidP="00FA062E">
      <w:r>
        <w:separator/>
      </w:r>
    </w:p>
  </w:footnote>
  <w:footnote w:type="continuationSeparator" w:id="0">
    <w:p w14:paraId="6A07BB8A" w14:textId="77777777" w:rsidR="00CA6031" w:rsidRDefault="00CA6031" w:rsidP="00FA06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EF9D3E" w14:textId="310E7475" w:rsidR="000A471D" w:rsidRDefault="000A471D" w:rsidP="00FA062E">
    <w:pPr>
      <w:pStyle w:val="Header"/>
    </w:pPr>
    <w:r>
      <w:rPr>
        <w:noProof/>
        <w:lang w:eastAsia="en-US"/>
      </w:rPr>
      <w:drawing>
        <wp:anchor distT="152400" distB="152400" distL="152400" distR="152400" simplePos="0" relativeHeight="251650560" behindDoc="1" locked="0" layoutInCell="1" allowOverlap="1" wp14:anchorId="63845D4C" wp14:editId="7FE5AAEC">
          <wp:simplePos x="0" y="0"/>
          <wp:positionH relativeFrom="page">
            <wp:posOffset>76482</wp:posOffset>
          </wp:positionH>
          <wp:positionV relativeFrom="page">
            <wp:posOffset>57150</wp:posOffset>
          </wp:positionV>
          <wp:extent cx="2410658" cy="1255205"/>
          <wp:effectExtent l="0" t="0" r="0" b="2540"/>
          <wp:wrapNone/>
          <wp:docPr id="107374195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3" name="Picture 81" descr="Picture 8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0658" cy="12552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eastAsia="en-US"/>
      </w:rPr>
      <w:drawing>
        <wp:anchor distT="152400" distB="152400" distL="152400" distR="152400" simplePos="0" relativeHeight="251658752" behindDoc="1" locked="0" layoutInCell="1" allowOverlap="1" wp14:anchorId="442F293A" wp14:editId="67DEEDBF">
          <wp:simplePos x="0" y="0"/>
          <wp:positionH relativeFrom="page">
            <wp:posOffset>6200140</wp:posOffset>
          </wp:positionH>
          <wp:positionV relativeFrom="page">
            <wp:posOffset>18366739</wp:posOffset>
          </wp:positionV>
          <wp:extent cx="242571" cy="261621"/>
          <wp:effectExtent l="0" t="0" r="0" b="0"/>
          <wp:wrapNone/>
          <wp:docPr id="1073741961" name="officeArt object" descr="C:\Users\artens.lazaj\Desktop\Capture 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7" name="C:\Users\artens.lazaj\Desktop\Capture 10.PNG" descr="C:\Users\artens.lazaj\Desktop\Capture 10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2571" cy="2616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eastAsia="en-US"/>
      </w:rPr>
      <w:drawing>
        <wp:anchor distT="152400" distB="152400" distL="152400" distR="152400" simplePos="0" relativeHeight="251660800" behindDoc="1" locked="0" layoutInCell="1" allowOverlap="1" wp14:anchorId="1369AABD" wp14:editId="57C7BEFE">
          <wp:simplePos x="0" y="0"/>
          <wp:positionH relativeFrom="page">
            <wp:posOffset>5893434</wp:posOffset>
          </wp:positionH>
          <wp:positionV relativeFrom="page">
            <wp:posOffset>18374994</wp:posOffset>
          </wp:positionV>
          <wp:extent cx="254000" cy="259080"/>
          <wp:effectExtent l="0" t="0" r="0" b="0"/>
          <wp:wrapNone/>
          <wp:docPr id="1073741962" name="officeArt object" descr="C:\Users\artens.lazaj\Desktop\Capture 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8" name="C:\Users\artens.lazaj\Desktop\Capture 9.PNG" descr="C:\Users\artens.lazaj\Desktop\Capture 9.PN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54000" cy="2590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eastAsia="en-US"/>
      </w:rPr>
      <w:drawing>
        <wp:anchor distT="152400" distB="152400" distL="152400" distR="152400" simplePos="0" relativeHeight="251662848" behindDoc="1" locked="0" layoutInCell="1" allowOverlap="1" wp14:anchorId="24F7082B" wp14:editId="340110B2">
          <wp:simplePos x="0" y="0"/>
          <wp:positionH relativeFrom="page">
            <wp:posOffset>6477000</wp:posOffset>
          </wp:positionH>
          <wp:positionV relativeFrom="page">
            <wp:posOffset>18378169</wp:posOffset>
          </wp:positionV>
          <wp:extent cx="266065" cy="260350"/>
          <wp:effectExtent l="0" t="0" r="0" b="0"/>
          <wp:wrapNone/>
          <wp:docPr id="1073741963" name="officeArt object" descr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9" name="Picture 2" descr="Picture 2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66065" cy="2603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eastAsia="en-US"/>
      </w:rPr>
      <w:drawing>
        <wp:anchor distT="152400" distB="152400" distL="152400" distR="152400" simplePos="0" relativeHeight="251664896" behindDoc="1" locked="0" layoutInCell="1" allowOverlap="1" wp14:anchorId="27EA438C" wp14:editId="612E2541">
          <wp:simplePos x="0" y="0"/>
          <wp:positionH relativeFrom="page">
            <wp:posOffset>7067550</wp:posOffset>
          </wp:positionH>
          <wp:positionV relativeFrom="page">
            <wp:posOffset>18378169</wp:posOffset>
          </wp:positionV>
          <wp:extent cx="266065" cy="259080"/>
          <wp:effectExtent l="0" t="0" r="0" b="0"/>
          <wp:wrapNone/>
          <wp:docPr id="1073741964" name="officeArt object" descr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0" name="Picture 4" descr="Picture 4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66065" cy="2590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eastAsia="en-US"/>
      </w:rPr>
      <w:drawing>
        <wp:anchor distT="152400" distB="152400" distL="152400" distR="152400" simplePos="0" relativeHeight="251665920" behindDoc="1" locked="0" layoutInCell="1" allowOverlap="1" wp14:anchorId="42580ED2" wp14:editId="473D70D2">
          <wp:simplePos x="0" y="0"/>
          <wp:positionH relativeFrom="page">
            <wp:posOffset>6779894</wp:posOffset>
          </wp:positionH>
          <wp:positionV relativeFrom="page">
            <wp:posOffset>18387694</wp:posOffset>
          </wp:positionV>
          <wp:extent cx="241300" cy="240030"/>
          <wp:effectExtent l="0" t="0" r="0" b="0"/>
          <wp:wrapNone/>
          <wp:docPr id="1073741965" name="officeArt object" descr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1" name="Picture 6" descr="Picture 6"/>
                  <pic:cNvPicPr>
                    <a:picLocks noChangeAspect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241300" cy="2400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AD1676"/>
    <w:multiLevelType w:val="hybridMultilevel"/>
    <w:tmpl w:val="8B60498A"/>
    <w:lvl w:ilvl="0" w:tplc="689E1770">
      <w:start w:val="1"/>
      <w:numFmt w:val="decimal"/>
      <w:lvlText w:val="%1-"/>
      <w:lvlJc w:val="left"/>
      <w:pPr>
        <w:ind w:left="720" w:hanging="360"/>
      </w:pPr>
      <w:rPr>
        <w:rFonts w:ascii="Arial" w:hAnsi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7113ED"/>
    <w:multiLevelType w:val="hybridMultilevel"/>
    <w:tmpl w:val="448C41DE"/>
    <w:lvl w:ilvl="0" w:tplc="FD7C0A02">
      <w:start w:val="1"/>
      <w:numFmt w:val="decimal"/>
      <w:lvlText w:val="%1-"/>
      <w:lvlJc w:val="left"/>
      <w:pPr>
        <w:ind w:left="-4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70" w:hanging="360"/>
      </w:pPr>
    </w:lvl>
    <w:lvl w:ilvl="2" w:tplc="0409001B" w:tentative="1">
      <w:start w:val="1"/>
      <w:numFmt w:val="lowerRoman"/>
      <w:lvlText w:val="%3."/>
      <w:lvlJc w:val="right"/>
      <w:pPr>
        <w:ind w:left="990" w:hanging="180"/>
      </w:pPr>
    </w:lvl>
    <w:lvl w:ilvl="3" w:tplc="0409000F" w:tentative="1">
      <w:start w:val="1"/>
      <w:numFmt w:val="decimal"/>
      <w:lvlText w:val="%4."/>
      <w:lvlJc w:val="left"/>
      <w:pPr>
        <w:ind w:left="1710" w:hanging="360"/>
      </w:pPr>
    </w:lvl>
    <w:lvl w:ilvl="4" w:tplc="04090019" w:tentative="1">
      <w:start w:val="1"/>
      <w:numFmt w:val="lowerLetter"/>
      <w:lvlText w:val="%5."/>
      <w:lvlJc w:val="left"/>
      <w:pPr>
        <w:ind w:left="2430" w:hanging="360"/>
      </w:pPr>
    </w:lvl>
    <w:lvl w:ilvl="5" w:tplc="0409001B" w:tentative="1">
      <w:start w:val="1"/>
      <w:numFmt w:val="lowerRoman"/>
      <w:lvlText w:val="%6."/>
      <w:lvlJc w:val="right"/>
      <w:pPr>
        <w:ind w:left="3150" w:hanging="180"/>
      </w:pPr>
    </w:lvl>
    <w:lvl w:ilvl="6" w:tplc="0409000F" w:tentative="1">
      <w:start w:val="1"/>
      <w:numFmt w:val="decimal"/>
      <w:lvlText w:val="%7."/>
      <w:lvlJc w:val="left"/>
      <w:pPr>
        <w:ind w:left="3870" w:hanging="360"/>
      </w:pPr>
    </w:lvl>
    <w:lvl w:ilvl="7" w:tplc="04090019" w:tentative="1">
      <w:start w:val="1"/>
      <w:numFmt w:val="lowerLetter"/>
      <w:lvlText w:val="%8."/>
      <w:lvlJc w:val="left"/>
      <w:pPr>
        <w:ind w:left="4590" w:hanging="360"/>
      </w:pPr>
    </w:lvl>
    <w:lvl w:ilvl="8" w:tplc="0409001B" w:tentative="1">
      <w:start w:val="1"/>
      <w:numFmt w:val="lowerRoman"/>
      <w:lvlText w:val="%9."/>
      <w:lvlJc w:val="right"/>
      <w:pPr>
        <w:ind w:left="5310" w:hanging="180"/>
      </w:pPr>
    </w:lvl>
  </w:abstractNum>
  <w:abstractNum w:abstractNumId="2" w15:restartNumberingAfterBreak="0">
    <w:nsid w:val="5ACB5A65"/>
    <w:multiLevelType w:val="multilevel"/>
    <w:tmpl w:val="55CE3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498"/>
    <w:rsid w:val="00000D7F"/>
    <w:rsid w:val="000037FA"/>
    <w:rsid w:val="00004E8F"/>
    <w:rsid w:val="000106FD"/>
    <w:rsid w:val="00014D88"/>
    <w:rsid w:val="00014DCC"/>
    <w:rsid w:val="000155E4"/>
    <w:rsid w:val="00016F7B"/>
    <w:rsid w:val="00021D8D"/>
    <w:rsid w:val="00022469"/>
    <w:rsid w:val="00025078"/>
    <w:rsid w:val="00025B40"/>
    <w:rsid w:val="00030A04"/>
    <w:rsid w:val="00032070"/>
    <w:rsid w:val="00036C3F"/>
    <w:rsid w:val="00037AED"/>
    <w:rsid w:val="00037B56"/>
    <w:rsid w:val="0004751E"/>
    <w:rsid w:val="000509CB"/>
    <w:rsid w:val="000602CF"/>
    <w:rsid w:val="00062247"/>
    <w:rsid w:val="00064BBB"/>
    <w:rsid w:val="00066E23"/>
    <w:rsid w:val="000709ED"/>
    <w:rsid w:val="0007413C"/>
    <w:rsid w:val="000762B6"/>
    <w:rsid w:val="00077B47"/>
    <w:rsid w:val="00081D63"/>
    <w:rsid w:val="00082F19"/>
    <w:rsid w:val="00084248"/>
    <w:rsid w:val="00084B96"/>
    <w:rsid w:val="000865E7"/>
    <w:rsid w:val="00086A2B"/>
    <w:rsid w:val="00086A90"/>
    <w:rsid w:val="00090EC0"/>
    <w:rsid w:val="00090F7F"/>
    <w:rsid w:val="000933A2"/>
    <w:rsid w:val="00095EB7"/>
    <w:rsid w:val="00097CCE"/>
    <w:rsid w:val="000A10D9"/>
    <w:rsid w:val="000A221D"/>
    <w:rsid w:val="000A4441"/>
    <w:rsid w:val="000A471D"/>
    <w:rsid w:val="000A6659"/>
    <w:rsid w:val="000B2398"/>
    <w:rsid w:val="000B30B7"/>
    <w:rsid w:val="000B31AB"/>
    <w:rsid w:val="000C1B5C"/>
    <w:rsid w:val="000C2CA9"/>
    <w:rsid w:val="000C310D"/>
    <w:rsid w:val="000D3096"/>
    <w:rsid w:val="000D4DC5"/>
    <w:rsid w:val="000D6245"/>
    <w:rsid w:val="000D7726"/>
    <w:rsid w:val="000E205D"/>
    <w:rsid w:val="000E207A"/>
    <w:rsid w:val="000E27AA"/>
    <w:rsid w:val="000E2EEC"/>
    <w:rsid w:val="000E3173"/>
    <w:rsid w:val="000E6DE9"/>
    <w:rsid w:val="000F1D28"/>
    <w:rsid w:val="000F38A2"/>
    <w:rsid w:val="000F4D3E"/>
    <w:rsid w:val="0010201A"/>
    <w:rsid w:val="00107744"/>
    <w:rsid w:val="00111FF9"/>
    <w:rsid w:val="00112A01"/>
    <w:rsid w:val="001166D1"/>
    <w:rsid w:val="00122899"/>
    <w:rsid w:val="00124F2E"/>
    <w:rsid w:val="00127AA8"/>
    <w:rsid w:val="0013047D"/>
    <w:rsid w:val="00133074"/>
    <w:rsid w:val="00133F68"/>
    <w:rsid w:val="00137411"/>
    <w:rsid w:val="00137551"/>
    <w:rsid w:val="001379B4"/>
    <w:rsid w:val="0014003B"/>
    <w:rsid w:val="00142845"/>
    <w:rsid w:val="001432A7"/>
    <w:rsid w:val="00144415"/>
    <w:rsid w:val="001527FE"/>
    <w:rsid w:val="001537EE"/>
    <w:rsid w:val="0016242D"/>
    <w:rsid w:val="00162CC5"/>
    <w:rsid w:val="00166DB4"/>
    <w:rsid w:val="0017134B"/>
    <w:rsid w:val="00171E3D"/>
    <w:rsid w:val="001728BA"/>
    <w:rsid w:val="001776E0"/>
    <w:rsid w:val="001805CA"/>
    <w:rsid w:val="001825A4"/>
    <w:rsid w:val="00186442"/>
    <w:rsid w:val="001926A8"/>
    <w:rsid w:val="00192ACC"/>
    <w:rsid w:val="0019509B"/>
    <w:rsid w:val="0019553C"/>
    <w:rsid w:val="0019768F"/>
    <w:rsid w:val="001A29C1"/>
    <w:rsid w:val="001A60FF"/>
    <w:rsid w:val="001A7315"/>
    <w:rsid w:val="001B2898"/>
    <w:rsid w:val="001B66C1"/>
    <w:rsid w:val="001B68A7"/>
    <w:rsid w:val="001C297A"/>
    <w:rsid w:val="001C365D"/>
    <w:rsid w:val="001C37C2"/>
    <w:rsid w:val="001C6E08"/>
    <w:rsid w:val="001D022E"/>
    <w:rsid w:val="001D02D9"/>
    <w:rsid w:val="001D05A7"/>
    <w:rsid w:val="001D10E6"/>
    <w:rsid w:val="001D187C"/>
    <w:rsid w:val="001D18C2"/>
    <w:rsid w:val="001D267F"/>
    <w:rsid w:val="001D2869"/>
    <w:rsid w:val="001D33CC"/>
    <w:rsid w:val="001D4F33"/>
    <w:rsid w:val="001D6620"/>
    <w:rsid w:val="001E05D9"/>
    <w:rsid w:val="001E36EF"/>
    <w:rsid w:val="001F1ACF"/>
    <w:rsid w:val="001F5DFD"/>
    <w:rsid w:val="002052FB"/>
    <w:rsid w:val="00205F21"/>
    <w:rsid w:val="0020697C"/>
    <w:rsid w:val="002075E8"/>
    <w:rsid w:val="00207601"/>
    <w:rsid w:val="00210C0B"/>
    <w:rsid w:val="00213B8F"/>
    <w:rsid w:val="0022021E"/>
    <w:rsid w:val="002204A1"/>
    <w:rsid w:val="00223826"/>
    <w:rsid w:val="0023176E"/>
    <w:rsid w:val="00237560"/>
    <w:rsid w:val="00237ACB"/>
    <w:rsid w:val="00240AF9"/>
    <w:rsid w:val="00240C73"/>
    <w:rsid w:val="002428A2"/>
    <w:rsid w:val="0024452F"/>
    <w:rsid w:val="00245252"/>
    <w:rsid w:val="00245444"/>
    <w:rsid w:val="00246740"/>
    <w:rsid w:val="0025033A"/>
    <w:rsid w:val="00250813"/>
    <w:rsid w:val="00250DE6"/>
    <w:rsid w:val="002579F0"/>
    <w:rsid w:val="002601BC"/>
    <w:rsid w:val="002603BF"/>
    <w:rsid w:val="002624DC"/>
    <w:rsid w:val="002638A6"/>
    <w:rsid w:val="00263C90"/>
    <w:rsid w:val="00265DB4"/>
    <w:rsid w:val="00265DE1"/>
    <w:rsid w:val="0026604C"/>
    <w:rsid w:val="00271B10"/>
    <w:rsid w:val="00280E1D"/>
    <w:rsid w:val="0028535A"/>
    <w:rsid w:val="002935C4"/>
    <w:rsid w:val="002976F2"/>
    <w:rsid w:val="002A46D4"/>
    <w:rsid w:val="002B129A"/>
    <w:rsid w:val="002B2100"/>
    <w:rsid w:val="002B27AF"/>
    <w:rsid w:val="002B28D8"/>
    <w:rsid w:val="002B3C89"/>
    <w:rsid w:val="002B3EE5"/>
    <w:rsid w:val="002B6291"/>
    <w:rsid w:val="002C3757"/>
    <w:rsid w:val="002C44F2"/>
    <w:rsid w:val="002C47D5"/>
    <w:rsid w:val="002C6A75"/>
    <w:rsid w:val="002C7612"/>
    <w:rsid w:val="002C7B7B"/>
    <w:rsid w:val="002D6232"/>
    <w:rsid w:val="002E3642"/>
    <w:rsid w:val="002E4194"/>
    <w:rsid w:val="002E5481"/>
    <w:rsid w:val="002E7BE9"/>
    <w:rsid w:val="002F0109"/>
    <w:rsid w:val="002F14D5"/>
    <w:rsid w:val="002F1C65"/>
    <w:rsid w:val="002F6B1B"/>
    <w:rsid w:val="00301ECD"/>
    <w:rsid w:val="00304376"/>
    <w:rsid w:val="003045D2"/>
    <w:rsid w:val="00304D14"/>
    <w:rsid w:val="00312B5D"/>
    <w:rsid w:val="00312B8D"/>
    <w:rsid w:val="0031391B"/>
    <w:rsid w:val="003141CC"/>
    <w:rsid w:val="00316876"/>
    <w:rsid w:val="003209B2"/>
    <w:rsid w:val="00321370"/>
    <w:rsid w:val="00321498"/>
    <w:rsid w:val="003228B0"/>
    <w:rsid w:val="003249A0"/>
    <w:rsid w:val="003272B6"/>
    <w:rsid w:val="0032744D"/>
    <w:rsid w:val="0033029C"/>
    <w:rsid w:val="0033196E"/>
    <w:rsid w:val="00332DFC"/>
    <w:rsid w:val="00333AEF"/>
    <w:rsid w:val="003350DD"/>
    <w:rsid w:val="00336241"/>
    <w:rsid w:val="00337C20"/>
    <w:rsid w:val="0034355D"/>
    <w:rsid w:val="00344E0F"/>
    <w:rsid w:val="0034777B"/>
    <w:rsid w:val="00350D62"/>
    <w:rsid w:val="00355B07"/>
    <w:rsid w:val="00356A5D"/>
    <w:rsid w:val="0035794B"/>
    <w:rsid w:val="003639C4"/>
    <w:rsid w:val="00373303"/>
    <w:rsid w:val="003734DA"/>
    <w:rsid w:val="003751A1"/>
    <w:rsid w:val="003760D6"/>
    <w:rsid w:val="00380B1E"/>
    <w:rsid w:val="00381A40"/>
    <w:rsid w:val="00381AC7"/>
    <w:rsid w:val="00382203"/>
    <w:rsid w:val="003835D5"/>
    <w:rsid w:val="0038383E"/>
    <w:rsid w:val="00387854"/>
    <w:rsid w:val="003939CC"/>
    <w:rsid w:val="00397CD8"/>
    <w:rsid w:val="003A1CA1"/>
    <w:rsid w:val="003A1D34"/>
    <w:rsid w:val="003A4B4B"/>
    <w:rsid w:val="003A5478"/>
    <w:rsid w:val="003B34D7"/>
    <w:rsid w:val="003B5F8D"/>
    <w:rsid w:val="003B7144"/>
    <w:rsid w:val="003C00E1"/>
    <w:rsid w:val="003C4CE4"/>
    <w:rsid w:val="003D1498"/>
    <w:rsid w:val="003D51F1"/>
    <w:rsid w:val="003D734A"/>
    <w:rsid w:val="003D7594"/>
    <w:rsid w:val="003E57C3"/>
    <w:rsid w:val="003E6F9E"/>
    <w:rsid w:val="003F1DCB"/>
    <w:rsid w:val="004036C8"/>
    <w:rsid w:val="004051B6"/>
    <w:rsid w:val="00411437"/>
    <w:rsid w:val="00411888"/>
    <w:rsid w:val="004139E0"/>
    <w:rsid w:val="004142DC"/>
    <w:rsid w:val="004146BA"/>
    <w:rsid w:val="0041575F"/>
    <w:rsid w:val="004168DB"/>
    <w:rsid w:val="00416AAE"/>
    <w:rsid w:val="0042146D"/>
    <w:rsid w:val="00421A81"/>
    <w:rsid w:val="004253D7"/>
    <w:rsid w:val="0042583D"/>
    <w:rsid w:val="00425B35"/>
    <w:rsid w:val="00426677"/>
    <w:rsid w:val="0042700C"/>
    <w:rsid w:val="00430E66"/>
    <w:rsid w:val="00434086"/>
    <w:rsid w:val="004347C8"/>
    <w:rsid w:val="00435D2D"/>
    <w:rsid w:val="00435EE4"/>
    <w:rsid w:val="004412F2"/>
    <w:rsid w:val="00441C41"/>
    <w:rsid w:val="00441DD4"/>
    <w:rsid w:val="0044337A"/>
    <w:rsid w:val="004436FD"/>
    <w:rsid w:val="00443F29"/>
    <w:rsid w:val="004446E9"/>
    <w:rsid w:val="004463ED"/>
    <w:rsid w:val="00450265"/>
    <w:rsid w:val="0045165D"/>
    <w:rsid w:val="004559FE"/>
    <w:rsid w:val="00457BC5"/>
    <w:rsid w:val="00462886"/>
    <w:rsid w:val="00464A13"/>
    <w:rsid w:val="00470071"/>
    <w:rsid w:val="00470082"/>
    <w:rsid w:val="004708D9"/>
    <w:rsid w:val="00474E37"/>
    <w:rsid w:val="004757DF"/>
    <w:rsid w:val="00475A46"/>
    <w:rsid w:val="004766BE"/>
    <w:rsid w:val="004814A7"/>
    <w:rsid w:val="00481A5B"/>
    <w:rsid w:val="004914DF"/>
    <w:rsid w:val="004928D5"/>
    <w:rsid w:val="0049386A"/>
    <w:rsid w:val="00496A9E"/>
    <w:rsid w:val="004977DC"/>
    <w:rsid w:val="004A3974"/>
    <w:rsid w:val="004A43ED"/>
    <w:rsid w:val="004A5041"/>
    <w:rsid w:val="004A7A86"/>
    <w:rsid w:val="004A7B9C"/>
    <w:rsid w:val="004B1F3F"/>
    <w:rsid w:val="004B35CB"/>
    <w:rsid w:val="004B5CB5"/>
    <w:rsid w:val="004B6206"/>
    <w:rsid w:val="004C1770"/>
    <w:rsid w:val="004C5D5A"/>
    <w:rsid w:val="004C5E15"/>
    <w:rsid w:val="004D0B4D"/>
    <w:rsid w:val="004D1841"/>
    <w:rsid w:val="004D222A"/>
    <w:rsid w:val="004D367B"/>
    <w:rsid w:val="004D4280"/>
    <w:rsid w:val="004D571C"/>
    <w:rsid w:val="004E3848"/>
    <w:rsid w:val="004E5F57"/>
    <w:rsid w:val="004E7D8A"/>
    <w:rsid w:val="004F2658"/>
    <w:rsid w:val="004F6BE3"/>
    <w:rsid w:val="005029F8"/>
    <w:rsid w:val="00504E40"/>
    <w:rsid w:val="00505E99"/>
    <w:rsid w:val="00506C8B"/>
    <w:rsid w:val="005078B2"/>
    <w:rsid w:val="00507D45"/>
    <w:rsid w:val="00507F53"/>
    <w:rsid w:val="0051061E"/>
    <w:rsid w:val="0051099F"/>
    <w:rsid w:val="005134A4"/>
    <w:rsid w:val="005165C5"/>
    <w:rsid w:val="00521E20"/>
    <w:rsid w:val="0052464E"/>
    <w:rsid w:val="00530815"/>
    <w:rsid w:val="00530B4F"/>
    <w:rsid w:val="00534378"/>
    <w:rsid w:val="00536DFB"/>
    <w:rsid w:val="00536E23"/>
    <w:rsid w:val="00537019"/>
    <w:rsid w:val="005374AC"/>
    <w:rsid w:val="005429B7"/>
    <w:rsid w:val="00543E32"/>
    <w:rsid w:val="00546680"/>
    <w:rsid w:val="00546761"/>
    <w:rsid w:val="005513D6"/>
    <w:rsid w:val="00551D34"/>
    <w:rsid w:val="00552E00"/>
    <w:rsid w:val="00553874"/>
    <w:rsid w:val="005550EF"/>
    <w:rsid w:val="0055579F"/>
    <w:rsid w:val="00561562"/>
    <w:rsid w:val="00563632"/>
    <w:rsid w:val="00563639"/>
    <w:rsid w:val="00563D96"/>
    <w:rsid w:val="005660FF"/>
    <w:rsid w:val="005707E0"/>
    <w:rsid w:val="0057381A"/>
    <w:rsid w:val="00577158"/>
    <w:rsid w:val="00580CC2"/>
    <w:rsid w:val="0058299E"/>
    <w:rsid w:val="00583E95"/>
    <w:rsid w:val="00584896"/>
    <w:rsid w:val="00587C65"/>
    <w:rsid w:val="00590C82"/>
    <w:rsid w:val="00597C39"/>
    <w:rsid w:val="005A049A"/>
    <w:rsid w:val="005A0AD1"/>
    <w:rsid w:val="005A0B93"/>
    <w:rsid w:val="005A1FB3"/>
    <w:rsid w:val="005A7418"/>
    <w:rsid w:val="005B3D4B"/>
    <w:rsid w:val="005C0EF8"/>
    <w:rsid w:val="005C28E3"/>
    <w:rsid w:val="005C40A7"/>
    <w:rsid w:val="005C4AA9"/>
    <w:rsid w:val="005C7B02"/>
    <w:rsid w:val="005D00AB"/>
    <w:rsid w:val="005D1A07"/>
    <w:rsid w:val="005D74BF"/>
    <w:rsid w:val="005D78DF"/>
    <w:rsid w:val="005E789E"/>
    <w:rsid w:val="005E7B6A"/>
    <w:rsid w:val="005F1D63"/>
    <w:rsid w:val="005F21B4"/>
    <w:rsid w:val="005F2DB0"/>
    <w:rsid w:val="005F3AB0"/>
    <w:rsid w:val="005F4D58"/>
    <w:rsid w:val="006026FB"/>
    <w:rsid w:val="006054D9"/>
    <w:rsid w:val="00605DB2"/>
    <w:rsid w:val="00610448"/>
    <w:rsid w:val="00614575"/>
    <w:rsid w:val="00614A63"/>
    <w:rsid w:val="006151FB"/>
    <w:rsid w:val="0061732B"/>
    <w:rsid w:val="0062342A"/>
    <w:rsid w:val="00624900"/>
    <w:rsid w:val="00632051"/>
    <w:rsid w:val="00632D68"/>
    <w:rsid w:val="006367A3"/>
    <w:rsid w:val="00636AC8"/>
    <w:rsid w:val="006417D5"/>
    <w:rsid w:val="00641ED5"/>
    <w:rsid w:val="006578A6"/>
    <w:rsid w:val="0066044E"/>
    <w:rsid w:val="00664E54"/>
    <w:rsid w:val="006652EA"/>
    <w:rsid w:val="006705BC"/>
    <w:rsid w:val="00674022"/>
    <w:rsid w:val="006760C5"/>
    <w:rsid w:val="00683FE6"/>
    <w:rsid w:val="006857C2"/>
    <w:rsid w:val="00685A4D"/>
    <w:rsid w:val="00685D10"/>
    <w:rsid w:val="00687C62"/>
    <w:rsid w:val="00695BC3"/>
    <w:rsid w:val="00695CD3"/>
    <w:rsid w:val="006A16B7"/>
    <w:rsid w:val="006A2A08"/>
    <w:rsid w:val="006A2BD7"/>
    <w:rsid w:val="006A5068"/>
    <w:rsid w:val="006A653B"/>
    <w:rsid w:val="006A79D6"/>
    <w:rsid w:val="006B0989"/>
    <w:rsid w:val="006B1530"/>
    <w:rsid w:val="006B5676"/>
    <w:rsid w:val="006B5FDD"/>
    <w:rsid w:val="006C500A"/>
    <w:rsid w:val="006C5496"/>
    <w:rsid w:val="006C656F"/>
    <w:rsid w:val="006D14DC"/>
    <w:rsid w:val="006D15AD"/>
    <w:rsid w:val="006D411E"/>
    <w:rsid w:val="006D4660"/>
    <w:rsid w:val="006D74D9"/>
    <w:rsid w:val="006E1247"/>
    <w:rsid w:val="006E1381"/>
    <w:rsid w:val="006E1A09"/>
    <w:rsid w:val="006E4F97"/>
    <w:rsid w:val="006E620F"/>
    <w:rsid w:val="006F2A01"/>
    <w:rsid w:val="006F400E"/>
    <w:rsid w:val="006F5870"/>
    <w:rsid w:val="006F6074"/>
    <w:rsid w:val="006F7366"/>
    <w:rsid w:val="00700D22"/>
    <w:rsid w:val="00701571"/>
    <w:rsid w:val="007019DF"/>
    <w:rsid w:val="00705B7E"/>
    <w:rsid w:val="00710877"/>
    <w:rsid w:val="00712010"/>
    <w:rsid w:val="00712E66"/>
    <w:rsid w:val="00722812"/>
    <w:rsid w:val="00723081"/>
    <w:rsid w:val="0072365A"/>
    <w:rsid w:val="00725FF4"/>
    <w:rsid w:val="007270AB"/>
    <w:rsid w:val="007273FE"/>
    <w:rsid w:val="00730205"/>
    <w:rsid w:val="00730946"/>
    <w:rsid w:val="00734EDD"/>
    <w:rsid w:val="00735E6D"/>
    <w:rsid w:val="00737C05"/>
    <w:rsid w:val="00742101"/>
    <w:rsid w:val="007431AC"/>
    <w:rsid w:val="0074535B"/>
    <w:rsid w:val="00746AB2"/>
    <w:rsid w:val="00752FB3"/>
    <w:rsid w:val="00755D8E"/>
    <w:rsid w:val="00757F85"/>
    <w:rsid w:val="0076388F"/>
    <w:rsid w:val="00764415"/>
    <w:rsid w:val="00765AB8"/>
    <w:rsid w:val="0076626B"/>
    <w:rsid w:val="00766D7F"/>
    <w:rsid w:val="00771521"/>
    <w:rsid w:val="00774405"/>
    <w:rsid w:val="007777A0"/>
    <w:rsid w:val="007879D7"/>
    <w:rsid w:val="00790EA2"/>
    <w:rsid w:val="00793743"/>
    <w:rsid w:val="007A60BB"/>
    <w:rsid w:val="007A6F60"/>
    <w:rsid w:val="007B08DD"/>
    <w:rsid w:val="007B0F5E"/>
    <w:rsid w:val="007B3DBC"/>
    <w:rsid w:val="007B419A"/>
    <w:rsid w:val="007B7CC0"/>
    <w:rsid w:val="007C64F8"/>
    <w:rsid w:val="007D1355"/>
    <w:rsid w:val="007D7B5F"/>
    <w:rsid w:val="007E4AD0"/>
    <w:rsid w:val="007E62B2"/>
    <w:rsid w:val="007F24BC"/>
    <w:rsid w:val="008002F5"/>
    <w:rsid w:val="008006E4"/>
    <w:rsid w:val="00801605"/>
    <w:rsid w:val="00801731"/>
    <w:rsid w:val="00803646"/>
    <w:rsid w:val="00811817"/>
    <w:rsid w:val="00811B62"/>
    <w:rsid w:val="008122F5"/>
    <w:rsid w:val="008150EC"/>
    <w:rsid w:val="00820487"/>
    <w:rsid w:val="00824F66"/>
    <w:rsid w:val="0082682B"/>
    <w:rsid w:val="0083620F"/>
    <w:rsid w:val="00837923"/>
    <w:rsid w:val="008400ED"/>
    <w:rsid w:val="008409C3"/>
    <w:rsid w:val="008450E6"/>
    <w:rsid w:val="0085555B"/>
    <w:rsid w:val="008568CA"/>
    <w:rsid w:val="00862F8B"/>
    <w:rsid w:val="00864CFA"/>
    <w:rsid w:val="0086784D"/>
    <w:rsid w:val="00867955"/>
    <w:rsid w:val="00870639"/>
    <w:rsid w:val="00870DD8"/>
    <w:rsid w:val="00873327"/>
    <w:rsid w:val="00873982"/>
    <w:rsid w:val="00874E6F"/>
    <w:rsid w:val="008754D5"/>
    <w:rsid w:val="008767B6"/>
    <w:rsid w:val="008825B8"/>
    <w:rsid w:val="0089162A"/>
    <w:rsid w:val="00895518"/>
    <w:rsid w:val="00897C35"/>
    <w:rsid w:val="008A5142"/>
    <w:rsid w:val="008A5FD0"/>
    <w:rsid w:val="008A64E0"/>
    <w:rsid w:val="008A6F63"/>
    <w:rsid w:val="008B2F78"/>
    <w:rsid w:val="008B6E0C"/>
    <w:rsid w:val="008C02A8"/>
    <w:rsid w:val="008C0599"/>
    <w:rsid w:val="008C07C8"/>
    <w:rsid w:val="008C1268"/>
    <w:rsid w:val="008C1511"/>
    <w:rsid w:val="008C1F97"/>
    <w:rsid w:val="008C45E9"/>
    <w:rsid w:val="008C5A07"/>
    <w:rsid w:val="008C7A6A"/>
    <w:rsid w:val="008C7E4A"/>
    <w:rsid w:val="008D1EFC"/>
    <w:rsid w:val="008D3711"/>
    <w:rsid w:val="008D5D73"/>
    <w:rsid w:val="008D618F"/>
    <w:rsid w:val="008D74AD"/>
    <w:rsid w:val="008E1A0E"/>
    <w:rsid w:val="008E2B43"/>
    <w:rsid w:val="008E30C7"/>
    <w:rsid w:val="008E64AC"/>
    <w:rsid w:val="008E7439"/>
    <w:rsid w:val="008E79A6"/>
    <w:rsid w:val="008F3CC2"/>
    <w:rsid w:val="008F6381"/>
    <w:rsid w:val="00904383"/>
    <w:rsid w:val="0090522E"/>
    <w:rsid w:val="00905A56"/>
    <w:rsid w:val="00905F6E"/>
    <w:rsid w:val="00906711"/>
    <w:rsid w:val="00912384"/>
    <w:rsid w:val="009140C4"/>
    <w:rsid w:val="009157E6"/>
    <w:rsid w:val="009215B4"/>
    <w:rsid w:val="009215CF"/>
    <w:rsid w:val="00921628"/>
    <w:rsid w:val="009241E7"/>
    <w:rsid w:val="0092609B"/>
    <w:rsid w:val="0092674C"/>
    <w:rsid w:val="00926EEB"/>
    <w:rsid w:val="00926F3A"/>
    <w:rsid w:val="009305AE"/>
    <w:rsid w:val="009311B4"/>
    <w:rsid w:val="00932CFD"/>
    <w:rsid w:val="00933B8E"/>
    <w:rsid w:val="00936505"/>
    <w:rsid w:val="00936ECE"/>
    <w:rsid w:val="00937F40"/>
    <w:rsid w:val="009434C4"/>
    <w:rsid w:val="00944954"/>
    <w:rsid w:val="00950A33"/>
    <w:rsid w:val="00951871"/>
    <w:rsid w:val="0095295F"/>
    <w:rsid w:val="00952A41"/>
    <w:rsid w:val="00952BC6"/>
    <w:rsid w:val="00956CF9"/>
    <w:rsid w:val="009600CF"/>
    <w:rsid w:val="00961154"/>
    <w:rsid w:val="009611FA"/>
    <w:rsid w:val="009619B1"/>
    <w:rsid w:val="00970941"/>
    <w:rsid w:val="00974E6C"/>
    <w:rsid w:val="00976FCF"/>
    <w:rsid w:val="00981CBC"/>
    <w:rsid w:val="00982490"/>
    <w:rsid w:val="00985C42"/>
    <w:rsid w:val="009908B6"/>
    <w:rsid w:val="00991259"/>
    <w:rsid w:val="009941CF"/>
    <w:rsid w:val="00996DD0"/>
    <w:rsid w:val="009A4017"/>
    <w:rsid w:val="009B1296"/>
    <w:rsid w:val="009B32C8"/>
    <w:rsid w:val="009B52E8"/>
    <w:rsid w:val="009B55BF"/>
    <w:rsid w:val="009B6F29"/>
    <w:rsid w:val="009C0EAB"/>
    <w:rsid w:val="009C1834"/>
    <w:rsid w:val="009C397A"/>
    <w:rsid w:val="009C47DA"/>
    <w:rsid w:val="009C5D34"/>
    <w:rsid w:val="009D189F"/>
    <w:rsid w:val="009D2432"/>
    <w:rsid w:val="009D6371"/>
    <w:rsid w:val="009D757D"/>
    <w:rsid w:val="009E0593"/>
    <w:rsid w:val="009E660D"/>
    <w:rsid w:val="009E7926"/>
    <w:rsid w:val="009F3C58"/>
    <w:rsid w:val="009F600B"/>
    <w:rsid w:val="00A018A9"/>
    <w:rsid w:val="00A018AC"/>
    <w:rsid w:val="00A01E67"/>
    <w:rsid w:val="00A126CB"/>
    <w:rsid w:val="00A13DED"/>
    <w:rsid w:val="00A151D0"/>
    <w:rsid w:val="00A16F96"/>
    <w:rsid w:val="00A176EB"/>
    <w:rsid w:val="00A2098D"/>
    <w:rsid w:val="00A21DF6"/>
    <w:rsid w:val="00A22D90"/>
    <w:rsid w:val="00A23A3A"/>
    <w:rsid w:val="00A272BF"/>
    <w:rsid w:val="00A30603"/>
    <w:rsid w:val="00A30F51"/>
    <w:rsid w:val="00A33E7D"/>
    <w:rsid w:val="00A374B1"/>
    <w:rsid w:val="00A3773E"/>
    <w:rsid w:val="00A4247B"/>
    <w:rsid w:val="00A43457"/>
    <w:rsid w:val="00A452EF"/>
    <w:rsid w:val="00A453F9"/>
    <w:rsid w:val="00A4625F"/>
    <w:rsid w:val="00A51F04"/>
    <w:rsid w:val="00A54069"/>
    <w:rsid w:val="00A56210"/>
    <w:rsid w:val="00A57E6B"/>
    <w:rsid w:val="00A623F9"/>
    <w:rsid w:val="00A6523C"/>
    <w:rsid w:val="00A656E4"/>
    <w:rsid w:val="00A66DF6"/>
    <w:rsid w:val="00A73D5C"/>
    <w:rsid w:val="00A769ED"/>
    <w:rsid w:val="00A808F6"/>
    <w:rsid w:val="00A8361D"/>
    <w:rsid w:val="00A83C5B"/>
    <w:rsid w:val="00A83DE9"/>
    <w:rsid w:val="00A84D13"/>
    <w:rsid w:val="00A85460"/>
    <w:rsid w:val="00A85725"/>
    <w:rsid w:val="00A85C9D"/>
    <w:rsid w:val="00A90C47"/>
    <w:rsid w:val="00A938A0"/>
    <w:rsid w:val="00A94D1C"/>
    <w:rsid w:val="00A94DAA"/>
    <w:rsid w:val="00A962FB"/>
    <w:rsid w:val="00A970FE"/>
    <w:rsid w:val="00AA10D8"/>
    <w:rsid w:val="00AA1687"/>
    <w:rsid w:val="00AA1C29"/>
    <w:rsid w:val="00AA376F"/>
    <w:rsid w:val="00AA65B6"/>
    <w:rsid w:val="00AA6E45"/>
    <w:rsid w:val="00AB0AEF"/>
    <w:rsid w:val="00AB3CE8"/>
    <w:rsid w:val="00AB4E22"/>
    <w:rsid w:val="00AB7814"/>
    <w:rsid w:val="00AC11AF"/>
    <w:rsid w:val="00AC2950"/>
    <w:rsid w:val="00AD1A42"/>
    <w:rsid w:val="00AD30C8"/>
    <w:rsid w:val="00AD31EE"/>
    <w:rsid w:val="00AD5256"/>
    <w:rsid w:val="00AD5D04"/>
    <w:rsid w:val="00AD606D"/>
    <w:rsid w:val="00AE3BBC"/>
    <w:rsid w:val="00AE575F"/>
    <w:rsid w:val="00AE5F19"/>
    <w:rsid w:val="00AF3AE7"/>
    <w:rsid w:val="00AF3D3A"/>
    <w:rsid w:val="00AF4163"/>
    <w:rsid w:val="00AF5E24"/>
    <w:rsid w:val="00B00605"/>
    <w:rsid w:val="00B0108E"/>
    <w:rsid w:val="00B043F9"/>
    <w:rsid w:val="00B05C03"/>
    <w:rsid w:val="00B06B0E"/>
    <w:rsid w:val="00B202B5"/>
    <w:rsid w:val="00B2130C"/>
    <w:rsid w:val="00B22D89"/>
    <w:rsid w:val="00B24846"/>
    <w:rsid w:val="00B25028"/>
    <w:rsid w:val="00B252B3"/>
    <w:rsid w:val="00B268D5"/>
    <w:rsid w:val="00B270B1"/>
    <w:rsid w:val="00B31270"/>
    <w:rsid w:val="00B31F8A"/>
    <w:rsid w:val="00B32096"/>
    <w:rsid w:val="00B33CC4"/>
    <w:rsid w:val="00B33CD8"/>
    <w:rsid w:val="00B33FEC"/>
    <w:rsid w:val="00B3625C"/>
    <w:rsid w:val="00B4269F"/>
    <w:rsid w:val="00B44D12"/>
    <w:rsid w:val="00B46889"/>
    <w:rsid w:val="00B54CAC"/>
    <w:rsid w:val="00B64A7A"/>
    <w:rsid w:val="00B65F80"/>
    <w:rsid w:val="00B66904"/>
    <w:rsid w:val="00B80A2C"/>
    <w:rsid w:val="00B848C8"/>
    <w:rsid w:val="00B86D0B"/>
    <w:rsid w:val="00B9231C"/>
    <w:rsid w:val="00B93660"/>
    <w:rsid w:val="00B9685E"/>
    <w:rsid w:val="00BA2AA1"/>
    <w:rsid w:val="00BA377C"/>
    <w:rsid w:val="00BA520E"/>
    <w:rsid w:val="00BA5371"/>
    <w:rsid w:val="00BA599A"/>
    <w:rsid w:val="00BA69F0"/>
    <w:rsid w:val="00BA7457"/>
    <w:rsid w:val="00BB02CB"/>
    <w:rsid w:val="00BB0C1C"/>
    <w:rsid w:val="00BC14FC"/>
    <w:rsid w:val="00BC1DE4"/>
    <w:rsid w:val="00BC2623"/>
    <w:rsid w:val="00BC2E8A"/>
    <w:rsid w:val="00BC44B4"/>
    <w:rsid w:val="00BC734C"/>
    <w:rsid w:val="00BC77D6"/>
    <w:rsid w:val="00BD19D4"/>
    <w:rsid w:val="00BD4FA6"/>
    <w:rsid w:val="00BD6780"/>
    <w:rsid w:val="00BD716C"/>
    <w:rsid w:val="00BD7571"/>
    <w:rsid w:val="00BE0489"/>
    <w:rsid w:val="00BE0572"/>
    <w:rsid w:val="00BE2C60"/>
    <w:rsid w:val="00BE3E0D"/>
    <w:rsid w:val="00BE4210"/>
    <w:rsid w:val="00BE5162"/>
    <w:rsid w:val="00BE69C3"/>
    <w:rsid w:val="00BE6AA5"/>
    <w:rsid w:val="00BF004C"/>
    <w:rsid w:val="00BF1B6D"/>
    <w:rsid w:val="00BF60B1"/>
    <w:rsid w:val="00C0143A"/>
    <w:rsid w:val="00C01525"/>
    <w:rsid w:val="00C020CE"/>
    <w:rsid w:val="00C0562D"/>
    <w:rsid w:val="00C063A7"/>
    <w:rsid w:val="00C0738A"/>
    <w:rsid w:val="00C07978"/>
    <w:rsid w:val="00C11D64"/>
    <w:rsid w:val="00C12531"/>
    <w:rsid w:val="00C13020"/>
    <w:rsid w:val="00C164DA"/>
    <w:rsid w:val="00C1732A"/>
    <w:rsid w:val="00C207FF"/>
    <w:rsid w:val="00C23249"/>
    <w:rsid w:val="00C236C4"/>
    <w:rsid w:val="00C23CD0"/>
    <w:rsid w:val="00C2586B"/>
    <w:rsid w:val="00C25B19"/>
    <w:rsid w:val="00C276BD"/>
    <w:rsid w:val="00C27867"/>
    <w:rsid w:val="00C31059"/>
    <w:rsid w:val="00C35E26"/>
    <w:rsid w:val="00C368C0"/>
    <w:rsid w:val="00C37F7D"/>
    <w:rsid w:val="00C40E45"/>
    <w:rsid w:val="00C502BE"/>
    <w:rsid w:val="00C52C3D"/>
    <w:rsid w:val="00C53F07"/>
    <w:rsid w:val="00C56731"/>
    <w:rsid w:val="00C5715F"/>
    <w:rsid w:val="00C65B26"/>
    <w:rsid w:val="00C67C4C"/>
    <w:rsid w:val="00C75D96"/>
    <w:rsid w:val="00C8427F"/>
    <w:rsid w:val="00C93B7E"/>
    <w:rsid w:val="00C97D12"/>
    <w:rsid w:val="00CA0234"/>
    <w:rsid w:val="00CA2061"/>
    <w:rsid w:val="00CA2315"/>
    <w:rsid w:val="00CA2DAD"/>
    <w:rsid w:val="00CA3039"/>
    <w:rsid w:val="00CA3222"/>
    <w:rsid w:val="00CA36B3"/>
    <w:rsid w:val="00CA46D0"/>
    <w:rsid w:val="00CA6031"/>
    <w:rsid w:val="00CA6A64"/>
    <w:rsid w:val="00CA6E3E"/>
    <w:rsid w:val="00CB0A83"/>
    <w:rsid w:val="00CB1BBC"/>
    <w:rsid w:val="00CB5E63"/>
    <w:rsid w:val="00CC3CA7"/>
    <w:rsid w:val="00CC4580"/>
    <w:rsid w:val="00CC61A2"/>
    <w:rsid w:val="00CC71E5"/>
    <w:rsid w:val="00CD00A3"/>
    <w:rsid w:val="00CD3235"/>
    <w:rsid w:val="00CD3B34"/>
    <w:rsid w:val="00CD437F"/>
    <w:rsid w:val="00CD44E0"/>
    <w:rsid w:val="00CD4A4D"/>
    <w:rsid w:val="00CE4FD4"/>
    <w:rsid w:val="00CE5924"/>
    <w:rsid w:val="00CF0DCA"/>
    <w:rsid w:val="00CF37F3"/>
    <w:rsid w:val="00D015CB"/>
    <w:rsid w:val="00D058BD"/>
    <w:rsid w:val="00D06338"/>
    <w:rsid w:val="00D06C58"/>
    <w:rsid w:val="00D0703B"/>
    <w:rsid w:val="00D111EF"/>
    <w:rsid w:val="00D116B1"/>
    <w:rsid w:val="00D13459"/>
    <w:rsid w:val="00D13850"/>
    <w:rsid w:val="00D13C16"/>
    <w:rsid w:val="00D13D01"/>
    <w:rsid w:val="00D20D70"/>
    <w:rsid w:val="00D230C5"/>
    <w:rsid w:val="00D266BC"/>
    <w:rsid w:val="00D32633"/>
    <w:rsid w:val="00D370AF"/>
    <w:rsid w:val="00D420BD"/>
    <w:rsid w:val="00D42593"/>
    <w:rsid w:val="00D44690"/>
    <w:rsid w:val="00D465B4"/>
    <w:rsid w:val="00D4691E"/>
    <w:rsid w:val="00D46EF0"/>
    <w:rsid w:val="00D50B5E"/>
    <w:rsid w:val="00D5218E"/>
    <w:rsid w:val="00D54440"/>
    <w:rsid w:val="00D63578"/>
    <w:rsid w:val="00D642E4"/>
    <w:rsid w:val="00D72D9B"/>
    <w:rsid w:val="00D72E70"/>
    <w:rsid w:val="00D73C48"/>
    <w:rsid w:val="00D771ED"/>
    <w:rsid w:val="00D8177D"/>
    <w:rsid w:val="00D819D2"/>
    <w:rsid w:val="00D84201"/>
    <w:rsid w:val="00D85324"/>
    <w:rsid w:val="00D86EC2"/>
    <w:rsid w:val="00D87600"/>
    <w:rsid w:val="00D87638"/>
    <w:rsid w:val="00D902F8"/>
    <w:rsid w:val="00D91567"/>
    <w:rsid w:val="00D92F53"/>
    <w:rsid w:val="00D93507"/>
    <w:rsid w:val="00D975D4"/>
    <w:rsid w:val="00DA22D9"/>
    <w:rsid w:val="00DA41D8"/>
    <w:rsid w:val="00DA53CD"/>
    <w:rsid w:val="00DB15F2"/>
    <w:rsid w:val="00DB4CB8"/>
    <w:rsid w:val="00DB7C12"/>
    <w:rsid w:val="00DC3957"/>
    <w:rsid w:val="00DC72BB"/>
    <w:rsid w:val="00DD0CD7"/>
    <w:rsid w:val="00DD1C36"/>
    <w:rsid w:val="00DD229D"/>
    <w:rsid w:val="00DD2A75"/>
    <w:rsid w:val="00DD2C7B"/>
    <w:rsid w:val="00DD72CE"/>
    <w:rsid w:val="00DE454C"/>
    <w:rsid w:val="00DE485F"/>
    <w:rsid w:val="00DE4E5B"/>
    <w:rsid w:val="00DE53C5"/>
    <w:rsid w:val="00DF17C3"/>
    <w:rsid w:val="00DF2C6C"/>
    <w:rsid w:val="00DF3035"/>
    <w:rsid w:val="00DF3425"/>
    <w:rsid w:val="00DF3593"/>
    <w:rsid w:val="00DF55D7"/>
    <w:rsid w:val="00DF69EB"/>
    <w:rsid w:val="00E04F8D"/>
    <w:rsid w:val="00E0501F"/>
    <w:rsid w:val="00E142C9"/>
    <w:rsid w:val="00E16DCC"/>
    <w:rsid w:val="00E21168"/>
    <w:rsid w:val="00E302D4"/>
    <w:rsid w:val="00E305AD"/>
    <w:rsid w:val="00E30EEF"/>
    <w:rsid w:val="00E30EF4"/>
    <w:rsid w:val="00E319A1"/>
    <w:rsid w:val="00E32D35"/>
    <w:rsid w:val="00E33808"/>
    <w:rsid w:val="00E4091E"/>
    <w:rsid w:val="00E45237"/>
    <w:rsid w:val="00E45DD2"/>
    <w:rsid w:val="00E463EA"/>
    <w:rsid w:val="00E50863"/>
    <w:rsid w:val="00E532AA"/>
    <w:rsid w:val="00E54F32"/>
    <w:rsid w:val="00E5576B"/>
    <w:rsid w:val="00E60408"/>
    <w:rsid w:val="00E609FD"/>
    <w:rsid w:val="00E653D3"/>
    <w:rsid w:val="00E65A40"/>
    <w:rsid w:val="00E66A11"/>
    <w:rsid w:val="00E66C02"/>
    <w:rsid w:val="00E73DC4"/>
    <w:rsid w:val="00E77A22"/>
    <w:rsid w:val="00E821E3"/>
    <w:rsid w:val="00E845A6"/>
    <w:rsid w:val="00E84F5E"/>
    <w:rsid w:val="00E850DB"/>
    <w:rsid w:val="00E902B0"/>
    <w:rsid w:val="00E90F5B"/>
    <w:rsid w:val="00E92D47"/>
    <w:rsid w:val="00E932BD"/>
    <w:rsid w:val="00EA5DC2"/>
    <w:rsid w:val="00EA6843"/>
    <w:rsid w:val="00EB0A2D"/>
    <w:rsid w:val="00EB56A5"/>
    <w:rsid w:val="00EB6D75"/>
    <w:rsid w:val="00EC49E7"/>
    <w:rsid w:val="00ED0B25"/>
    <w:rsid w:val="00ED3F8B"/>
    <w:rsid w:val="00ED4206"/>
    <w:rsid w:val="00ED43DE"/>
    <w:rsid w:val="00ED7361"/>
    <w:rsid w:val="00EE0D48"/>
    <w:rsid w:val="00EE490C"/>
    <w:rsid w:val="00EE4A99"/>
    <w:rsid w:val="00EE4F33"/>
    <w:rsid w:val="00EE59FD"/>
    <w:rsid w:val="00EE5A82"/>
    <w:rsid w:val="00EE6062"/>
    <w:rsid w:val="00EF1803"/>
    <w:rsid w:val="00EF219B"/>
    <w:rsid w:val="00EF2742"/>
    <w:rsid w:val="00EF2997"/>
    <w:rsid w:val="00EF4944"/>
    <w:rsid w:val="00EF6823"/>
    <w:rsid w:val="00EF7B75"/>
    <w:rsid w:val="00F0049A"/>
    <w:rsid w:val="00F00545"/>
    <w:rsid w:val="00F02054"/>
    <w:rsid w:val="00F02CE4"/>
    <w:rsid w:val="00F037C1"/>
    <w:rsid w:val="00F03968"/>
    <w:rsid w:val="00F0578C"/>
    <w:rsid w:val="00F06B4B"/>
    <w:rsid w:val="00F11AF7"/>
    <w:rsid w:val="00F16D5A"/>
    <w:rsid w:val="00F21BE8"/>
    <w:rsid w:val="00F2269D"/>
    <w:rsid w:val="00F26632"/>
    <w:rsid w:val="00F3035A"/>
    <w:rsid w:val="00F32F7F"/>
    <w:rsid w:val="00F36669"/>
    <w:rsid w:val="00F370C1"/>
    <w:rsid w:val="00F372F0"/>
    <w:rsid w:val="00F422C2"/>
    <w:rsid w:val="00F44C6B"/>
    <w:rsid w:val="00F45F78"/>
    <w:rsid w:val="00F50747"/>
    <w:rsid w:val="00F53D2C"/>
    <w:rsid w:val="00F57552"/>
    <w:rsid w:val="00F75ED1"/>
    <w:rsid w:val="00F80598"/>
    <w:rsid w:val="00F80884"/>
    <w:rsid w:val="00F82816"/>
    <w:rsid w:val="00F82DFA"/>
    <w:rsid w:val="00F83160"/>
    <w:rsid w:val="00F84851"/>
    <w:rsid w:val="00F859C2"/>
    <w:rsid w:val="00F94D76"/>
    <w:rsid w:val="00F9738D"/>
    <w:rsid w:val="00FA0318"/>
    <w:rsid w:val="00FA062E"/>
    <w:rsid w:val="00FA2A31"/>
    <w:rsid w:val="00FA4116"/>
    <w:rsid w:val="00FA58D4"/>
    <w:rsid w:val="00FA65A3"/>
    <w:rsid w:val="00FA6860"/>
    <w:rsid w:val="00FA7D8B"/>
    <w:rsid w:val="00FB4554"/>
    <w:rsid w:val="00FB4C18"/>
    <w:rsid w:val="00FB6029"/>
    <w:rsid w:val="00FC0998"/>
    <w:rsid w:val="00FC1C0F"/>
    <w:rsid w:val="00FC4037"/>
    <w:rsid w:val="00FC7E4B"/>
    <w:rsid w:val="00FD288C"/>
    <w:rsid w:val="00FD5C50"/>
    <w:rsid w:val="00FD5FA7"/>
    <w:rsid w:val="00FE2EF4"/>
    <w:rsid w:val="00FE4F72"/>
    <w:rsid w:val="00FE74AF"/>
    <w:rsid w:val="00FF10B0"/>
    <w:rsid w:val="00FF10E2"/>
    <w:rsid w:val="00FF34AC"/>
    <w:rsid w:val="00FF5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B64232"/>
  <w15:docId w15:val="{4D51074A-77AF-4CE2-881A-23932E84C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sq-AL" w:eastAsia="sq-A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086A2B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5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7C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563C1"/>
      <w:u w:val="single" w:color="0563C1"/>
      <w:lang w:val="it-IT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0">
    <w:name w:val="Hyperlink.0"/>
    <w:basedOn w:val="Link"/>
    <w:rPr>
      <w:outline w:val="0"/>
      <w:color w:val="000000"/>
      <w:u w:val="single" w:color="0563C1"/>
      <w:lang w:val="it-IT"/>
    </w:rPr>
  </w:style>
  <w:style w:type="character" w:customStyle="1" w:styleId="Hyperlink1">
    <w:name w:val="Hyperlink.1"/>
    <w:basedOn w:val="Link"/>
    <w:rPr>
      <w:b/>
      <w:bCs/>
      <w:outline w:val="0"/>
      <w:color w:val="0563C1"/>
      <w:u w:val="single" w:color="0563C1"/>
      <w:lang w:val="it-IT"/>
    </w:rPr>
  </w:style>
  <w:style w:type="paragraph" w:styleId="Footer">
    <w:name w:val="footer"/>
    <w:basedOn w:val="Normal"/>
    <w:link w:val="FooterChar"/>
    <w:uiPriority w:val="99"/>
    <w:unhideWhenUsed/>
    <w:rsid w:val="00A540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069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DF69E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A5FD0"/>
    <w:rPr>
      <w:color w:val="605E5C"/>
      <w:shd w:val="clear" w:color="auto" w:fill="E1DFDD"/>
    </w:rPr>
  </w:style>
  <w:style w:type="paragraph" w:styleId="NoSpacing">
    <w:name w:val="No Spacing"/>
    <w:aliases w:val="Mirela"/>
    <w:link w:val="NoSpacingChar"/>
    <w:uiPriority w:val="1"/>
    <w:qFormat/>
    <w:rsid w:val="00474E3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MS Mincho" w:hAnsi="Calibri"/>
      <w:sz w:val="22"/>
      <w:szCs w:val="22"/>
      <w:bdr w:val="none" w:sz="0" w:space="0" w:color="auto"/>
      <w:lang w:val="en-US" w:eastAsia="en-US"/>
    </w:rPr>
  </w:style>
  <w:style w:type="character" w:customStyle="1" w:styleId="NoSpacingChar">
    <w:name w:val="No Spacing Char"/>
    <w:aliases w:val="Mirela Char"/>
    <w:link w:val="NoSpacing"/>
    <w:uiPriority w:val="1"/>
    <w:qFormat/>
    <w:locked/>
    <w:rsid w:val="00474E37"/>
    <w:rPr>
      <w:rFonts w:ascii="Calibri" w:eastAsia="MS Mincho" w:hAnsi="Calibri"/>
      <w:sz w:val="22"/>
      <w:szCs w:val="22"/>
      <w:bdr w:val="none" w:sz="0" w:space="0" w:color="auto"/>
      <w:lang w:val="en-US" w:eastAsia="en-US"/>
    </w:rPr>
  </w:style>
  <w:style w:type="character" w:styleId="Emphasis">
    <w:name w:val="Emphasis"/>
    <w:basedOn w:val="DefaultParagraphFont"/>
    <w:uiPriority w:val="20"/>
    <w:qFormat/>
    <w:rsid w:val="000106FD"/>
    <w:rPr>
      <w:i/>
      <w:i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639C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14A63"/>
    <w:rPr>
      <w:color w:val="FF00FF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4A63"/>
    <w:rPr>
      <w:color w:val="605E5C"/>
      <w:shd w:val="clear" w:color="auto" w:fill="E1DFDD"/>
    </w:rPr>
  </w:style>
  <w:style w:type="paragraph" w:customStyle="1" w:styleId="xp1">
    <w:name w:val="x_p1"/>
    <w:basedOn w:val="Normal"/>
    <w:rsid w:val="00F2663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sq-AL" w:eastAsia="sq-AL"/>
    </w:rPr>
  </w:style>
  <w:style w:type="character" w:customStyle="1" w:styleId="apple-converted-space">
    <w:name w:val="apple-converted-space"/>
    <w:basedOn w:val="DefaultParagraphFont"/>
    <w:rsid w:val="002D6232"/>
  </w:style>
  <w:style w:type="character" w:styleId="Strong">
    <w:name w:val="Strong"/>
    <w:basedOn w:val="DefaultParagraphFont"/>
    <w:uiPriority w:val="22"/>
    <w:qFormat/>
    <w:rsid w:val="00537019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7CCE"/>
    <w:rPr>
      <w:rFonts w:eastAsiaTheme="majorEastAsia" w:cstheme="majorBidi"/>
      <w:color w:val="2F5496" w:themeColor="accent1" w:themeShade="BF"/>
      <w:sz w:val="28"/>
      <w:szCs w:val="28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6D15A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character" w:customStyle="1" w:styleId="relative">
    <w:name w:val="relative"/>
    <w:basedOn w:val="DefaultParagraphFont"/>
    <w:rsid w:val="000C31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9959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70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3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0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8862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1544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0581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9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1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5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7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2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3758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3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11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7" Type="http://schemas.openxmlformats.org/officeDocument/2006/relationships/image" Target="media/image19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6" Type="http://schemas.openxmlformats.org/officeDocument/2006/relationships/image" Target="media/image18.png"/><Relationship Id="rId5" Type="http://schemas.openxmlformats.org/officeDocument/2006/relationships/image" Target="media/image17.png"/><Relationship Id="rId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21.png"/><Relationship Id="rId1" Type="http://schemas.openxmlformats.org/officeDocument/2006/relationships/image" Target="media/image13.png"/><Relationship Id="rId4" Type="http://schemas.openxmlformats.org/officeDocument/2006/relationships/hyperlink" Target="mailto:infoak@dpak.gov.a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6.png"/><Relationship Id="rId1" Type="http://schemas.openxmlformats.org/officeDocument/2006/relationships/image" Target="media/image20.jpg"/><Relationship Id="rId6" Type="http://schemas.openxmlformats.org/officeDocument/2006/relationships/image" Target="media/image18.png"/><Relationship Id="rId5" Type="http://schemas.openxmlformats.org/officeDocument/2006/relationships/image" Target="media/image19.png"/><Relationship Id="rId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5A57B6-3815-410E-AF54-F52FA4B41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1557</Words>
  <Characters>8878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Suada Hasalami</dc:creator>
  <cp:lastModifiedBy>Suada Hasalami</cp:lastModifiedBy>
  <cp:revision>2</cp:revision>
  <cp:lastPrinted>2025-07-31T07:40:00Z</cp:lastPrinted>
  <dcterms:created xsi:type="dcterms:W3CDTF">2026-03-09T13:08:00Z</dcterms:created>
  <dcterms:modified xsi:type="dcterms:W3CDTF">2026-03-09T13:08:00Z</dcterms:modified>
</cp:coreProperties>
</file>